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8E1" w:rsidRDefault="007038E1" w:rsidP="007038E1">
      <w:pPr>
        <w:pStyle w:val="CommentSubject"/>
        <w:ind w:right="9"/>
        <w:jc w:val="right"/>
        <w:rPr>
          <w:b w:val="0"/>
        </w:rPr>
      </w:pPr>
      <w:bookmarkStart w:id="0" w:name="_GoBack"/>
      <w:bookmarkEnd w:id="0"/>
    </w:p>
    <w:p w:rsidR="007038E1" w:rsidRDefault="007038E1" w:rsidP="007038E1">
      <w:pPr>
        <w:pStyle w:val="CommentText"/>
      </w:pPr>
    </w:p>
    <w:p w:rsidR="007038E1" w:rsidRPr="007038E1" w:rsidRDefault="007038E1" w:rsidP="007038E1">
      <w:pPr>
        <w:pStyle w:val="CommentText"/>
      </w:pPr>
    </w:p>
    <w:p w:rsidR="007038E1" w:rsidRDefault="007038E1" w:rsidP="007038E1">
      <w:pPr>
        <w:rPr>
          <w:sz w:val="22"/>
          <w:szCs w:val="22"/>
        </w:rPr>
      </w:pPr>
    </w:p>
    <w:p w:rsidR="00963F32" w:rsidRDefault="00963F32" w:rsidP="007038E1">
      <w:pPr>
        <w:rPr>
          <w:sz w:val="22"/>
          <w:szCs w:val="22"/>
        </w:rPr>
      </w:pPr>
    </w:p>
    <w:p w:rsidR="00963F32" w:rsidRDefault="00963F32" w:rsidP="007038E1">
      <w:pPr>
        <w:rPr>
          <w:sz w:val="22"/>
          <w:szCs w:val="22"/>
        </w:rPr>
      </w:pPr>
    </w:p>
    <w:p w:rsidR="00963F32" w:rsidRDefault="00963F32" w:rsidP="007038E1">
      <w:pPr>
        <w:rPr>
          <w:sz w:val="22"/>
          <w:szCs w:val="22"/>
        </w:rPr>
      </w:pPr>
    </w:p>
    <w:p w:rsidR="00963F32" w:rsidRPr="00A63B21" w:rsidRDefault="00963F32" w:rsidP="007038E1">
      <w:pPr>
        <w:rPr>
          <w:sz w:val="22"/>
          <w:szCs w:val="22"/>
        </w:rPr>
      </w:pPr>
    </w:p>
    <w:p w:rsidR="007038E1" w:rsidRPr="00A63B21" w:rsidRDefault="007038E1" w:rsidP="007038E1">
      <w:pPr>
        <w:rPr>
          <w:sz w:val="22"/>
          <w:szCs w:val="22"/>
        </w:rPr>
      </w:pPr>
    </w:p>
    <w:p w:rsidR="007038E1" w:rsidRPr="00FE7F7E" w:rsidRDefault="007038E1" w:rsidP="007038E1">
      <w:pPr>
        <w:rPr>
          <w:sz w:val="22"/>
          <w:szCs w:val="22"/>
        </w:rPr>
      </w:pPr>
    </w:p>
    <w:p w:rsidR="007038E1" w:rsidRPr="00B74835" w:rsidRDefault="007038E1" w:rsidP="007038E1">
      <w:pPr>
        <w:rPr>
          <w:sz w:val="22"/>
          <w:szCs w:val="22"/>
        </w:rPr>
      </w:pPr>
    </w:p>
    <w:p w:rsidR="007038E1" w:rsidRPr="005924F2" w:rsidRDefault="007038E1" w:rsidP="007038E1">
      <w:pPr>
        <w:rPr>
          <w:sz w:val="22"/>
          <w:szCs w:val="22"/>
        </w:rPr>
      </w:pPr>
    </w:p>
    <w:p w:rsidR="007038E1" w:rsidRPr="00855086" w:rsidRDefault="007038E1" w:rsidP="007038E1">
      <w:pPr>
        <w:jc w:val="center"/>
        <w:rPr>
          <w:b/>
          <w:caps/>
          <w:lang w:eastAsia="en-US"/>
        </w:rPr>
      </w:pPr>
      <w:bookmarkStart w:id="1" w:name="_Toc88742138"/>
      <w:bookmarkStart w:id="2" w:name="_Toc88745013"/>
      <w:bookmarkStart w:id="3" w:name="_Toc88971071"/>
      <w:bookmarkStart w:id="4" w:name="_Toc89158907"/>
      <w:bookmarkStart w:id="5" w:name="_Toc89489165"/>
      <w:bookmarkStart w:id="6" w:name="_Toc89756220"/>
      <w:bookmarkStart w:id="7" w:name="_Toc89829252"/>
      <w:bookmarkStart w:id="8" w:name="_Toc89829685"/>
      <w:bookmarkStart w:id="9" w:name="_Toc93456450"/>
      <w:bookmarkStart w:id="10" w:name="_Toc93456995"/>
      <w:bookmarkStart w:id="11" w:name="_Toc93808125"/>
      <w:bookmarkStart w:id="12" w:name="_Toc104788568"/>
      <w:bookmarkStart w:id="13" w:name="_Toc104818655"/>
      <w:bookmarkStart w:id="14" w:name="_Toc105476971"/>
      <w:bookmarkStart w:id="15" w:name="_Toc105477379"/>
      <w:bookmarkStart w:id="16" w:name="_Toc107198321"/>
      <w:bookmarkStart w:id="17" w:name="_Toc107198656"/>
      <w:bookmarkStart w:id="18" w:name="_Toc116365291"/>
      <w:r w:rsidRPr="00855086">
        <w:rPr>
          <w:b/>
          <w:caps/>
          <w:lang w:eastAsia="en-US"/>
        </w:rPr>
        <w:t>Līgum</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855086">
        <w:rPr>
          <w:b/>
          <w:caps/>
          <w:lang w:eastAsia="en-US"/>
        </w:rPr>
        <w:t>s</w:t>
      </w:r>
    </w:p>
    <w:p w:rsidR="007038E1" w:rsidRPr="00A63B21" w:rsidRDefault="007038E1" w:rsidP="007038E1">
      <w:pPr>
        <w:rPr>
          <w:b/>
        </w:rPr>
      </w:pPr>
    </w:p>
    <w:p w:rsidR="007038E1" w:rsidRPr="00A63B21" w:rsidRDefault="007038E1" w:rsidP="007038E1">
      <w:pPr>
        <w:widowControl w:val="0"/>
        <w:autoSpaceDE w:val="0"/>
        <w:autoSpaceDN w:val="0"/>
        <w:jc w:val="center"/>
        <w:rPr>
          <w:b/>
        </w:rPr>
      </w:pPr>
    </w:p>
    <w:p w:rsidR="007038E1" w:rsidRPr="00FE7F7E" w:rsidRDefault="007038E1" w:rsidP="007038E1">
      <w:pPr>
        <w:pStyle w:val="BodyTextIndent"/>
        <w:tabs>
          <w:tab w:val="left" w:pos="720"/>
        </w:tabs>
      </w:pPr>
    </w:p>
    <w:p w:rsidR="007038E1" w:rsidRPr="00855086" w:rsidRDefault="007038E1" w:rsidP="007038E1">
      <w:pPr>
        <w:pStyle w:val="BodyTextIndent"/>
        <w:tabs>
          <w:tab w:val="left" w:pos="720"/>
        </w:tabs>
        <w:jc w:val="center"/>
        <w:rPr>
          <w:b/>
          <w:caps/>
          <w:highlight w:val="yellow"/>
        </w:rPr>
      </w:pPr>
      <w:bookmarkStart w:id="19" w:name="_Toc111003219"/>
      <w:bookmarkStart w:id="20" w:name="_Toc111003346"/>
      <w:bookmarkStart w:id="21" w:name="_Toc111003480"/>
      <w:bookmarkStart w:id="22" w:name="_Toc111003220"/>
      <w:bookmarkStart w:id="23" w:name="_Toc111003347"/>
      <w:bookmarkStart w:id="24" w:name="_Toc111003481"/>
      <w:bookmarkEnd w:id="19"/>
      <w:bookmarkEnd w:id="20"/>
      <w:bookmarkEnd w:id="21"/>
      <w:bookmarkEnd w:id="22"/>
      <w:bookmarkEnd w:id="23"/>
      <w:bookmarkEnd w:id="24"/>
      <w:r>
        <w:rPr>
          <w:b/>
          <w:bCs/>
          <w:caps/>
        </w:rPr>
        <w:t>Datu centra gaisa kondicionieru EMERSON Liebert HPM D66UA uzturēšanas pakalpojumi</w:t>
      </w:r>
    </w:p>
    <w:p w:rsidR="007038E1" w:rsidRPr="00A63B21" w:rsidRDefault="007038E1" w:rsidP="007038E1">
      <w:pPr>
        <w:pStyle w:val="BodyTextIndent"/>
        <w:tabs>
          <w:tab w:val="left" w:pos="720"/>
        </w:tabs>
        <w:rPr>
          <w:highlight w:val="yellow"/>
        </w:rPr>
      </w:pPr>
    </w:p>
    <w:p w:rsidR="007038E1" w:rsidRPr="00A63B21" w:rsidRDefault="007038E1" w:rsidP="007038E1">
      <w:pPr>
        <w:pStyle w:val="BodyTextIndent"/>
        <w:tabs>
          <w:tab w:val="left" w:pos="720"/>
        </w:tabs>
        <w:rPr>
          <w:highlight w:val="yellow"/>
        </w:rPr>
      </w:pPr>
    </w:p>
    <w:p w:rsidR="007038E1" w:rsidRPr="00FE7F7E" w:rsidRDefault="007038E1" w:rsidP="007038E1">
      <w:pPr>
        <w:pStyle w:val="BodyTextIndent"/>
        <w:tabs>
          <w:tab w:val="left" w:pos="720"/>
        </w:tabs>
        <w:rPr>
          <w:highlight w:val="yellow"/>
        </w:rPr>
      </w:pPr>
    </w:p>
    <w:p w:rsidR="007038E1" w:rsidRPr="00855086" w:rsidRDefault="007038E1" w:rsidP="007038E1">
      <w:pPr>
        <w:jc w:val="center"/>
        <w:rPr>
          <w:b/>
          <w:caps/>
          <w:lang w:eastAsia="en-US"/>
        </w:rPr>
      </w:pPr>
      <w:r w:rsidRPr="00855086">
        <w:rPr>
          <w:b/>
          <w:caps/>
          <w:lang w:eastAsia="en-US"/>
        </w:rPr>
        <w:t>starp</w:t>
      </w:r>
    </w:p>
    <w:p w:rsidR="007038E1" w:rsidRPr="00A63B21" w:rsidRDefault="007038E1" w:rsidP="007038E1">
      <w:pPr>
        <w:pStyle w:val="BodyTextIndent"/>
        <w:tabs>
          <w:tab w:val="left" w:pos="720"/>
        </w:tabs>
      </w:pPr>
    </w:p>
    <w:p w:rsidR="007038E1" w:rsidRPr="00855086" w:rsidRDefault="007038E1" w:rsidP="007038E1">
      <w:pPr>
        <w:pStyle w:val="BodyTextIndent"/>
        <w:tabs>
          <w:tab w:val="left" w:pos="720"/>
        </w:tabs>
        <w:jc w:val="center"/>
        <w:rPr>
          <w:b/>
          <w:caps/>
          <w:lang w:eastAsia="en-US"/>
        </w:rPr>
      </w:pPr>
      <w:r w:rsidRPr="00855086">
        <w:rPr>
          <w:b/>
          <w:caps/>
          <w:lang w:eastAsia="en-US"/>
        </w:rPr>
        <w:t>Valsts sociālās apdrošināšanas aģentūru</w:t>
      </w:r>
    </w:p>
    <w:p w:rsidR="007038E1" w:rsidRPr="00A63B21" w:rsidRDefault="007038E1" w:rsidP="007038E1">
      <w:pPr>
        <w:pStyle w:val="BodyTextIndent"/>
        <w:tabs>
          <w:tab w:val="left" w:pos="720"/>
        </w:tabs>
      </w:pPr>
    </w:p>
    <w:p w:rsidR="007038E1" w:rsidRPr="00A63B21" w:rsidRDefault="007038E1" w:rsidP="007038E1">
      <w:pPr>
        <w:jc w:val="center"/>
      </w:pPr>
      <w:r w:rsidRPr="00855086">
        <w:rPr>
          <w:b/>
          <w:caps/>
          <w:lang w:eastAsia="en-US"/>
        </w:rPr>
        <w:t>un</w:t>
      </w:r>
    </w:p>
    <w:p w:rsidR="007038E1" w:rsidRPr="00A63B21" w:rsidRDefault="007038E1" w:rsidP="007038E1">
      <w:pPr>
        <w:pStyle w:val="BodyTextIndent"/>
        <w:tabs>
          <w:tab w:val="left" w:pos="720"/>
        </w:tabs>
      </w:pPr>
    </w:p>
    <w:p w:rsidR="007038E1" w:rsidRPr="001C1A3B" w:rsidRDefault="00963F32" w:rsidP="007038E1">
      <w:pPr>
        <w:pStyle w:val="BodyTextIndent"/>
        <w:tabs>
          <w:tab w:val="left" w:pos="720"/>
        </w:tabs>
        <w:jc w:val="center"/>
        <w:rPr>
          <w:b/>
          <w:caps/>
          <w:lang w:eastAsia="en-US"/>
        </w:rPr>
      </w:pPr>
      <w:r w:rsidRPr="001C1A3B">
        <w:rPr>
          <w:b/>
          <w:caps/>
          <w:lang w:eastAsia="en-US"/>
        </w:rPr>
        <w:t>sabiedrību ar ierobežotu atbildību „kondiserviss”</w:t>
      </w:r>
    </w:p>
    <w:p w:rsidR="007038E1" w:rsidRPr="00A63B21" w:rsidRDefault="007038E1" w:rsidP="007038E1">
      <w:pPr>
        <w:pStyle w:val="BodyTextIndent"/>
        <w:tabs>
          <w:tab w:val="left" w:pos="720"/>
        </w:tabs>
      </w:pPr>
    </w:p>
    <w:p w:rsidR="007038E1" w:rsidRPr="00A63B21" w:rsidRDefault="007038E1" w:rsidP="007038E1">
      <w:pPr>
        <w:pStyle w:val="BodyTextIndent"/>
        <w:tabs>
          <w:tab w:val="left" w:pos="720"/>
        </w:tabs>
      </w:pPr>
    </w:p>
    <w:p w:rsidR="007038E1" w:rsidRPr="00855086" w:rsidRDefault="007038E1" w:rsidP="007038E1">
      <w:pPr>
        <w:pStyle w:val="BodyText3"/>
        <w:jc w:val="center"/>
        <w:rPr>
          <w:caps/>
          <w:sz w:val="24"/>
          <w:szCs w:val="24"/>
          <w:lang w:eastAsia="en-US"/>
        </w:rPr>
      </w:pPr>
      <w:r w:rsidRPr="00855086">
        <w:rPr>
          <w:caps/>
          <w:sz w:val="24"/>
          <w:szCs w:val="24"/>
          <w:lang w:eastAsia="en-US"/>
        </w:rPr>
        <w:t xml:space="preserve">(IEPIRKUMA IDENTIFIKĀCIJAS NR.VSAA </w:t>
      </w:r>
      <w:r>
        <w:rPr>
          <w:caps/>
          <w:sz w:val="24"/>
          <w:szCs w:val="24"/>
          <w:lang w:eastAsia="en-US"/>
        </w:rPr>
        <w:t>2018/109</w:t>
      </w:r>
      <w:r w:rsidRPr="00855086">
        <w:rPr>
          <w:caps/>
          <w:sz w:val="24"/>
          <w:szCs w:val="24"/>
          <w:lang w:eastAsia="en-US"/>
        </w:rPr>
        <w:t xml:space="preserve">) </w:t>
      </w:r>
    </w:p>
    <w:p w:rsidR="007038E1" w:rsidRPr="00A63B21" w:rsidRDefault="007038E1" w:rsidP="007038E1">
      <w:pPr>
        <w:widowControl w:val="0"/>
        <w:autoSpaceDE w:val="0"/>
        <w:autoSpaceDN w:val="0"/>
        <w:jc w:val="center"/>
        <w:rPr>
          <w:b/>
        </w:rPr>
      </w:pPr>
    </w:p>
    <w:p w:rsidR="007038E1" w:rsidRPr="00A63B21" w:rsidRDefault="007038E1" w:rsidP="007038E1">
      <w:pPr>
        <w:widowControl w:val="0"/>
        <w:autoSpaceDE w:val="0"/>
        <w:autoSpaceDN w:val="0"/>
        <w:jc w:val="both"/>
        <w:rPr>
          <w:b/>
          <w:highlight w:val="yellow"/>
        </w:rPr>
      </w:pPr>
    </w:p>
    <w:p w:rsidR="007038E1" w:rsidRPr="00FE7F7E" w:rsidRDefault="007038E1" w:rsidP="007038E1">
      <w:pPr>
        <w:widowControl w:val="0"/>
        <w:autoSpaceDE w:val="0"/>
        <w:autoSpaceDN w:val="0"/>
        <w:jc w:val="both"/>
        <w:rPr>
          <w:b/>
          <w:highlight w:val="yellow"/>
        </w:rPr>
      </w:pPr>
    </w:p>
    <w:p w:rsidR="007038E1" w:rsidRPr="00B74835" w:rsidRDefault="007038E1" w:rsidP="007038E1">
      <w:pPr>
        <w:widowControl w:val="0"/>
        <w:autoSpaceDE w:val="0"/>
        <w:autoSpaceDN w:val="0"/>
        <w:jc w:val="both"/>
        <w:rPr>
          <w:b/>
          <w:highlight w:val="yellow"/>
        </w:rPr>
      </w:pPr>
    </w:p>
    <w:p w:rsidR="007038E1" w:rsidRPr="005924F2" w:rsidRDefault="007038E1" w:rsidP="007038E1">
      <w:pPr>
        <w:widowControl w:val="0"/>
        <w:autoSpaceDE w:val="0"/>
        <w:autoSpaceDN w:val="0"/>
        <w:jc w:val="both"/>
        <w:rPr>
          <w:b/>
          <w:highlight w:val="yellow"/>
        </w:rPr>
      </w:pPr>
    </w:p>
    <w:p w:rsidR="007038E1" w:rsidRPr="007E41B4" w:rsidRDefault="007038E1" w:rsidP="007038E1">
      <w:pPr>
        <w:widowControl w:val="0"/>
        <w:autoSpaceDE w:val="0"/>
        <w:autoSpaceDN w:val="0"/>
        <w:jc w:val="both"/>
        <w:rPr>
          <w:b/>
          <w:highlight w:val="yellow"/>
        </w:rPr>
      </w:pPr>
    </w:p>
    <w:p w:rsidR="007038E1" w:rsidRPr="00B270DA" w:rsidRDefault="007038E1" w:rsidP="007038E1">
      <w:pPr>
        <w:widowControl w:val="0"/>
        <w:autoSpaceDE w:val="0"/>
        <w:autoSpaceDN w:val="0"/>
        <w:jc w:val="both"/>
        <w:rPr>
          <w:b/>
          <w:highlight w:val="yellow"/>
        </w:rPr>
      </w:pPr>
    </w:p>
    <w:p w:rsidR="007038E1" w:rsidRPr="001711A4" w:rsidRDefault="007038E1" w:rsidP="007038E1">
      <w:pPr>
        <w:widowControl w:val="0"/>
        <w:autoSpaceDE w:val="0"/>
        <w:autoSpaceDN w:val="0"/>
        <w:jc w:val="both"/>
        <w:rPr>
          <w:b/>
          <w:highlight w:val="yellow"/>
        </w:rPr>
      </w:pPr>
    </w:p>
    <w:p w:rsidR="00963F32" w:rsidRDefault="00963F32" w:rsidP="007038E1">
      <w:pPr>
        <w:widowControl w:val="0"/>
        <w:autoSpaceDE w:val="0"/>
        <w:autoSpaceDN w:val="0"/>
        <w:jc w:val="both"/>
        <w:rPr>
          <w:b/>
          <w:highlight w:val="yellow"/>
        </w:rPr>
      </w:pPr>
    </w:p>
    <w:p w:rsidR="00963F32" w:rsidRDefault="00963F32" w:rsidP="007038E1">
      <w:pPr>
        <w:widowControl w:val="0"/>
        <w:autoSpaceDE w:val="0"/>
        <w:autoSpaceDN w:val="0"/>
        <w:jc w:val="both"/>
        <w:rPr>
          <w:b/>
          <w:highlight w:val="yellow"/>
        </w:rPr>
      </w:pPr>
    </w:p>
    <w:p w:rsidR="00963F32" w:rsidRDefault="00963F32" w:rsidP="007038E1">
      <w:pPr>
        <w:widowControl w:val="0"/>
        <w:autoSpaceDE w:val="0"/>
        <w:autoSpaceDN w:val="0"/>
        <w:jc w:val="both"/>
        <w:rPr>
          <w:b/>
          <w:highlight w:val="yellow"/>
        </w:rPr>
      </w:pPr>
    </w:p>
    <w:p w:rsidR="00963F32" w:rsidRDefault="00963F32" w:rsidP="007038E1">
      <w:pPr>
        <w:widowControl w:val="0"/>
        <w:autoSpaceDE w:val="0"/>
        <w:autoSpaceDN w:val="0"/>
        <w:jc w:val="both"/>
        <w:rPr>
          <w:b/>
          <w:highlight w:val="yellow"/>
        </w:rPr>
      </w:pPr>
    </w:p>
    <w:p w:rsidR="00963F32" w:rsidRPr="0065414B" w:rsidRDefault="00963F32" w:rsidP="007038E1">
      <w:pPr>
        <w:widowControl w:val="0"/>
        <w:autoSpaceDE w:val="0"/>
        <w:autoSpaceDN w:val="0"/>
        <w:jc w:val="both"/>
        <w:rPr>
          <w:b/>
          <w:highlight w:val="yellow"/>
        </w:rPr>
      </w:pPr>
    </w:p>
    <w:p w:rsidR="007038E1" w:rsidRPr="008B760B" w:rsidRDefault="007038E1" w:rsidP="007038E1">
      <w:pPr>
        <w:pStyle w:val="Heading4"/>
        <w:numPr>
          <w:ilvl w:val="0"/>
          <w:numId w:val="0"/>
        </w:numPr>
        <w:ind w:left="720"/>
        <w:jc w:val="center"/>
        <w:rPr>
          <w:sz w:val="24"/>
          <w:szCs w:val="24"/>
        </w:rPr>
      </w:pPr>
      <w:r w:rsidRPr="00AA6F67">
        <w:rPr>
          <w:sz w:val="24"/>
          <w:szCs w:val="24"/>
        </w:rPr>
        <w:t>RĪGA 201</w:t>
      </w:r>
      <w:r w:rsidRPr="008B760B">
        <w:rPr>
          <w:sz w:val="24"/>
          <w:szCs w:val="24"/>
        </w:rPr>
        <w:t>8</w:t>
      </w:r>
    </w:p>
    <w:p w:rsidR="001C356A" w:rsidRDefault="007038E1" w:rsidP="007038E1">
      <w:pPr>
        <w:tabs>
          <w:tab w:val="left" w:pos="540"/>
        </w:tabs>
        <w:jc w:val="both"/>
      </w:pPr>
      <w:r>
        <w:rPr>
          <w:highlight w:val="yellow"/>
        </w:rPr>
        <w:br w:type="page"/>
      </w:r>
    </w:p>
    <w:p w:rsidR="001C356A" w:rsidRDefault="001C356A" w:rsidP="007038E1">
      <w:pPr>
        <w:tabs>
          <w:tab w:val="left" w:pos="540"/>
        </w:tabs>
        <w:jc w:val="both"/>
      </w:pPr>
    </w:p>
    <w:p w:rsidR="007038E1" w:rsidRPr="007D3E98" w:rsidRDefault="007038E1" w:rsidP="007038E1">
      <w:pPr>
        <w:tabs>
          <w:tab w:val="left" w:pos="540"/>
        </w:tabs>
        <w:jc w:val="both"/>
        <w:rPr>
          <w:sz w:val="22"/>
          <w:szCs w:val="22"/>
        </w:rPr>
      </w:pPr>
      <w:r w:rsidRPr="007D3E98">
        <w:rPr>
          <w:sz w:val="22"/>
          <w:szCs w:val="22"/>
        </w:rPr>
        <w:t>Šis Līgums noslēgts Rīgā 2018.gada ___.</w:t>
      </w:r>
      <w:r>
        <w:rPr>
          <w:sz w:val="22"/>
          <w:szCs w:val="22"/>
        </w:rPr>
        <w:t>___________</w:t>
      </w:r>
      <w:r w:rsidRPr="007D3E98">
        <w:rPr>
          <w:sz w:val="22"/>
          <w:szCs w:val="22"/>
        </w:rPr>
        <w:t xml:space="preserve"> starp </w:t>
      </w:r>
      <w:r w:rsidRPr="007D3E98">
        <w:rPr>
          <w:b/>
          <w:sz w:val="22"/>
          <w:szCs w:val="22"/>
        </w:rPr>
        <w:t xml:space="preserve">Valsts sociālās apdrošināšanas aģentūru </w:t>
      </w:r>
      <w:r w:rsidRPr="007D3E98">
        <w:rPr>
          <w:sz w:val="22"/>
          <w:szCs w:val="22"/>
        </w:rPr>
        <w:t xml:space="preserve">(VSAA), juridiskā adrese Lāčplēša iela 70a, Rīga, Latvija, tās direktores </w:t>
      </w:r>
      <w:r w:rsidRPr="007D3E98">
        <w:rPr>
          <w:b/>
          <w:sz w:val="22"/>
          <w:szCs w:val="22"/>
        </w:rPr>
        <w:t>Ineses Šmitiņas</w:t>
      </w:r>
      <w:r w:rsidRPr="007D3E98">
        <w:rPr>
          <w:b/>
          <w:bCs/>
          <w:sz w:val="22"/>
          <w:szCs w:val="22"/>
        </w:rPr>
        <w:t xml:space="preserve"> </w:t>
      </w:r>
      <w:r w:rsidRPr="007D3E98">
        <w:rPr>
          <w:sz w:val="22"/>
          <w:szCs w:val="22"/>
        </w:rPr>
        <w:t>personā, kura rīkojas saskaņā ar 2012.gada 18.decembra Ministru kabineta noteikumiem Nr.911 “Valsts sociālās apdrošināšanas aģentūras nolikums”, turpmāk šajā Līgumā saukta Pasūtītājs, no vienas puses, un</w:t>
      </w:r>
    </w:p>
    <w:p w:rsidR="007038E1" w:rsidRPr="007D3E98" w:rsidRDefault="00963F32" w:rsidP="007038E1">
      <w:pPr>
        <w:pStyle w:val="CommentText"/>
        <w:jc w:val="both"/>
        <w:rPr>
          <w:sz w:val="22"/>
          <w:szCs w:val="22"/>
        </w:rPr>
      </w:pPr>
      <w:r w:rsidRPr="001C1A3B">
        <w:rPr>
          <w:b/>
          <w:sz w:val="22"/>
          <w:szCs w:val="22"/>
        </w:rPr>
        <w:t>SIA „KONDISERVISS”</w:t>
      </w:r>
      <w:r w:rsidRPr="007D3E98">
        <w:rPr>
          <w:sz w:val="22"/>
          <w:szCs w:val="22"/>
        </w:rPr>
        <w:t xml:space="preserve">, </w:t>
      </w:r>
      <w:r w:rsidR="007038E1" w:rsidRPr="007D3E98">
        <w:rPr>
          <w:sz w:val="22"/>
          <w:szCs w:val="22"/>
        </w:rPr>
        <w:t xml:space="preserve">juridiskā adrese </w:t>
      </w:r>
      <w:r w:rsidR="00A9328B">
        <w:rPr>
          <w:sz w:val="22"/>
          <w:szCs w:val="22"/>
        </w:rPr>
        <w:t>Jasmuižas iela 12-17, Rīga, Latvija</w:t>
      </w:r>
      <w:r w:rsidR="007038E1" w:rsidRPr="007D3E98">
        <w:rPr>
          <w:sz w:val="22"/>
          <w:szCs w:val="22"/>
        </w:rPr>
        <w:t xml:space="preserve">, tās </w:t>
      </w:r>
      <w:r w:rsidR="00A9328B">
        <w:rPr>
          <w:sz w:val="22"/>
          <w:szCs w:val="22"/>
        </w:rPr>
        <w:t xml:space="preserve">valdes priekšsēdētājas </w:t>
      </w:r>
      <w:r w:rsidR="00A9328B" w:rsidRPr="001C1A3B">
        <w:rPr>
          <w:b/>
          <w:sz w:val="22"/>
          <w:szCs w:val="22"/>
        </w:rPr>
        <w:t>Žanetas Vasikas</w:t>
      </w:r>
      <w:r w:rsidR="00A9328B" w:rsidRPr="007D3E98">
        <w:rPr>
          <w:sz w:val="22"/>
          <w:szCs w:val="22"/>
        </w:rPr>
        <w:t xml:space="preserve"> </w:t>
      </w:r>
      <w:r w:rsidR="007038E1" w:rsidRPr="007D3E98">
        <w:rPr>
          <w:sz w:val="22"/>
          <w:szCs w:val="22"/>
        </w:rPr>
        <w:t>personā, kur</w:t>
      </w:r>
      <w:r w:rsidR="004B6D7B">
        <w:rPr>
          <w:sz w:val="22"/>
          <w:szCs w:val="22"/>
        </w:rPr>
        <w:t>a</w:t>
      </w:r>
      <w:r w:rsidR="007038E1" w:rsidRPr="007D3E98">
        <w:rPr>
          <w:sz w:val="22"/>
          <w:szCs w:val="22"/>
        </w:rPr>
        <w:t xml:space="preserve"> rīkojas saskaņā ar </w:t>
      </w:r>
      <w:r w:rsidR="00A9328B">
        <w:rPr>
          <w:sz w:val="22"/>
          <w:szCs w:val="22"/>
        </w:rPr>
        <w:t>statūtiem</w:t>
      </w:r>
      <w:r w:rsidR="00A9328B" w:rsidRPr="007D3E98">
        <w:rPr>
          <w:sz w:val="22"/>
          <w:szCs w:val="22"/>
        </w:rPr>
        <w:t xml:space="preserve">, </w:t>
      </w:r>
      <w:r w:rsidR="007038E1" w:rsidRPr="007D3E98">
        <w:rPr>
          <w:sz w:val="22"/>
          <w:szCs w:val="22"/>
        </w:rPr>
        <w:t>turpmāk šajā Līgumā saukts Izpildītājs, no otras puses, abi turpmāk šajā Līgumā kopā vai individuāli saukti Puses</w:t>
      </w:r>
      <w:r w:rsidR="007038E1">
        <w:rPr>
          <w:sz w:val="22"/>
          <w:szCs w:val="22"/>
        </w:rPr>
        <w:t>.</w:t>
      </w:r>
      <w:r w:rsidR="007038E1" w:rsidRPr="007D3E98">
        <w:rPr>
          <w:sz w:val="22"/>
          <w:szCs w:val="22"/>
        </w:rPr>
        <w:t xml:space="preserve"> Puses savstarpēji vienojoties, bez maldības, viltus un spaidiem noslēdz līgumu (turpmāk –</w:t>
      </w:r>
      <w:r w:rsidR="007038E1">
        <w:rPr>
          <w:sz w:val="22"/>
          <w:szCs w:val="22"/>
        </w:rPr>
        <w:t xml:space="preserve"> </w:t>
      </w:r>
      <w:r w:rsidR="007038E1" w:rsidRPr="007D3E98">
        <w:rPr>
          <w:sz w:val="22"/>
          <w:szCs w:val="22"/>
        </w:rPr>
        <w:t>Līgums) izsakot to šādā redakcijā:</w:t>
      </w:r>
    </w:p>
    <w:p w:rsidR="007038E1" w:rsidRPr="007D3E98" w:rsidRDefault="007038E1" w:rsidP="007038E1">
      <w:pPr>
        <w:jc w:val="both"/>
        <w:rPr>
          <w:sz w:val="22"/>
          <w:szCs w:val="22"/>
          <w:highlight w:val="yellow"/>
        </w:rPr>
      </w:pPr>
    </w:p>
    <w:p w:rsidR="007038E1" w:rsidRDefault="007038E1" w:rsidP="007038E1">
      <w:pPr>
        <w:numPr>
          <w:ilvl w:val="0"/>
          <w:numId w:val="2"/>
        </w:numPr>
        <w:tabs>
          <w:tab w:val="num" w:pos="480"/>
        </w:tabs>
        <w:spacing w:line="360" w:lineRule="auto"/>
        <w:ind w:left="480" w:hanging="480"/>
        <w:jc w:val="center"/>
        <w:rPr>
          <w:b/>
          <w:sz w:val="22"/>
          <w:szCs w:val="22"/>
        </w:rPr>
      </w:pPr>
      <w:bookmarkStart w:id="25" w:name="_Toc48377881"/>
      <w:bookmarkStart w:id="26" w:name="_Toc89853613"/>
      <w:bookmarkStart w:id="27" w:name="_Toc90174190"/>
      <w:r>
        <w:rPr>
          <w:b/>
          <w:sz w:val="22"/>
          <w:szCs w:val="22"/>
        </w:rPr>
        <w:t>Līguma priekšmets</w:t>
      </w:r>
    </w:p>
    <w:p w:rsidR="007038E1" w:rsidRPr="00B774DC" w:rsidRDefault="007038E1" w:rsidP="007038E1">
      <w:pPr>
        <w:numPr>
          <w:ilvl w:val="1"/>
          <w:numId w:val="3"/>
        </w:numPr>
        <w:tabs>
          <w:tab w:val="clear" w:pos="840"/>
          <w:tab w:val="num" w:pos="540"/>
        </w:tabs>
        <w:ind w:left="540" w:hanging="540"/>
        <w:jc w:val="both"/>
        <w:rPr>
          <w:sz w:val="22"/>
          <w:szCs w:val="22"/>
        </w:rPr>
      </w:pPr>
      <w:r w:rsidRPr="00601876">
        <w:rPr>
          <w:sz w:val="22"/>
          <w:szCs w:val="22"/>
        </w:rPr>
        <w:t xml:space="preserve">Pasūtītājs uzdod un Izpildītājs apņemas nodrošināt </w:t>
      </w:r>
      <w:r>
        <w:rPr>
          <w:sz w:val="22"/>
          <w:szCs w:val="22"/>
        </w:rPr>
        <w:t>Datu centra gaisa kondicionieru EMERSON Liebert HPM D66UA uzturēšanas pakalpojumus (turpmāk tekstā kopā saukts – Pakalpojums) 2 (divus) gadus no Līguma abpusējas parakstīšanas brīža</w:t>
      </w:r>
      <w:r w:rsidRPr="00601876">
        <w:rPr>
          <w:sz w:val="22"/>
          <w:szCs w:val="22"/>
        </w:rPr>
        <w:t xml:space="preserve"> saskaņā ar Tehnisko </w:t>
      </w:r>
      <w:r>
        <w:rPr>
          <w:sz w:val="22"/>
          <w:szCs w:val="22"/>
        </w:rPr>
        <w:t>specifikāciju</w:t>
      </w:r>
      <w:r w:rsidRPr="00601876">
        <w:rPr>
          <w:sz w:val="22"/>
          <w:szCs w:val="22"/>
        </w:rPr>
        <w:t xml:space="preserve"> (Līguma 1.pielikums) un </w:t>
      </w:r>
      <w:r>
        <w:rPr>
          <w:sz w:val="22"/>
          <w:szCs w:val="22"/>
        </w:rPr>
        <w:t>Izmaksu sadalījumu</w:t>
      </w:r>
      <w:r w:rsidRPr="00601876">
        <w:rPr>
          <w:sz w:val="22"/>
          <w:szCs w:val="22"/>
        </w:rPr>
        <w:t xml:space="preserve"> (Līguma 2.pielikums), kā arī atbilstoši Latvijas Republikā spēkā esošo normatīvo aktu un šī Līguma noteikumiem.</w:t>
      </w:r>
      <w:r>
        <w:rPr>
          <w:bCs/>
          <w:sz w:val="22"/>
          <w:szCs w:val="22"/>
        </w:rPr>
        <w:t xml:space="preserve"> </w:t>
      </w:r>
    </w:p>
    <w:p w:rsidR="007038E1" w:rsidRDefault="007038E1" w:rsidP="007038E1">
      <w:pPr>
        <w:numPr>
          <w:ilvl w:val="1"/>
          <w:numId w:val="3"/>
        </w:numPr>
        <w:tabs>
          <w:tab w:val="clear" w:pos="840"/>
          <w:tab w:val="num" w:pos="540"/>
          <w:tab w:val="num" w:pos="4800"/>
        </w:tabs>
        <w:ind w:left="540" w:hanging="540"/>
        <w:jc w:val="both"/>
        <w:rPr>
          <w:sz w:val="22"/>
          <w:szCs w:val="22"/>
        </w:rPr>
      </w:pPr>
      <w:r>
        <w:rPr>
          <w:sz w:val="22"/>
          <w:szCs w:val="22"/>
        </w:rPr>
        <w:t>Pakalpojums atbilstoši Tehniskajā specifikācijā noteiktajam ietver:</w:t>
      </w:r>
    </w:p>
    <w:p w:rsidR="007038E1" w:rsidRDefault="007038E1" w:rsidP="007038E1">
      <w:pPr>
        <w:numPr>
          <w:ilvl w:val="2"/>
          <w:numId w:val="3"/>
        </w:numPr>
        <w:tabs>
          <w:tab w:val="clear" w:pos="1260"/>
          <w:tab w:val="num" w:pos="1440"/>
        </w:tabs>
        <w:ind w:left="1440"/>
        <w:jc w:val="both"/>
        <w:rPr>
          <w:sz w:val="22"/>
          <w:szCs w:val="22"/>
        </w:rPr>
      </w:pPr>
      <w:r>
        <w:rPr>
          <w:sz w:val="22"/>
          <w:szCs w:val="22"/>
        </w:rPr>
        <w:t>Datu centra gaisa kondicionieru EMERSON Liebert HPM D66UA uzturēšanas pakalpojumus: apkopi, remontu, regulāru tehnisko apskati, testa pārbaudes, bojājumu noteikšanu, kā arī garantijas pagarināšanu (turpmāk – uzturēšanas pakalpojumi);</w:t>
      </w:r>
    </w:p>
    <w:p w:rsidR="007038E1" w:rsidRDefault="007038E1" w:rsidP="007038E1">
      <w:pPr>
        <w:numPr>
          <w:ilvl w:val="2"/>
          <w:numId w:val="3"/>
        </w:numPr>
        <w:tabs>
          <w:tab w:val="clear" w:pos="1260"/>
          <w:tab w:val="num" w:pos="1440"/>
        </w:tabs>
        <w:ind w:left="1440"/>
        <w:jc w:val="both"/>
        <w:rPr>
          <w:sz w:val="22"/>
          <w:szCs w:val="22"/>
        </w:rPr>
      </w:pPr>
      <w:r>
        <w:rPr>
          <w:sz w:val="22"/>
          <w:szCs w:val="22"/>
        </w:rPr>
        <w:t>rezerves daļu (filtru un/vai tvaika cilindru) piegādi un nomaiņu (turpmāk – rezerves daļu piegāde).</w:t>
      </w:r>
    </w:p>
    <w:p w:rsidR="007038E1" w:rsidRDefault="007038E1" w:rsidP="007038E1">
      <w:pPr>
        <w:pStyle w:val="BodyText"/>
        <w:autoSpaceDE w:val="0"/>
        <w:autoSpaceDN w:val="0"/>
        <w:spacing w:after="0"/>
        <w:jc w:val="both"/>
        <w:rPr>
          <w:rFonts w:ascii="Times New Roman" w:hAnsi="Times New Roman"/>
          <w:sz w:val="16"/>
          <w:szCs w:val="16"/>
          <w:highlight w:val="yellow"/>
          <w:lang w:val="lv-LV"/>
        </w:rPr>
      </w:pPr>
    </w:p>
    <w:p w:rsidR="007038E1" w:rsidRDefault="007038E1" w:rsidP="007038E1">
      <w:pPr>
        <w:pStyle w:val="BodyText"/>
        <w:tabs>
          <w:tab w:val="num" w:pos="567"/>
        </w:tabs>
        <w:autoSpaceDE w:val="0"/>
        <w:autoSpaceDN w:val="0"/>
        <w:spacing w:after="0"/>
        <w:ind w:left="567" w:hanging="567"/>
        <w:jc w:val="both"/>
        <w:rPr>
          <w:rFonts w:ascii="Times New Roman" w:hAnsi="Times New Roman"/>
          <w:sz w:val="16"/>
          <w:szCs w:val="16"/>
          <w:highlight w:val="yellow"/>
          <w:lang w:val="lv-LV"/>
        </w:rPr>
      </w:pPr>
    </w:p>
    <w:p w:rsidR="007038E1" w:rsidRPr="00E66796" w:rsidRDefault="007038E1" w:rsidP="007038E1">
      <w:pPr>
        <w:numPr>
          <w:ilvl w:val="0"/>
          <w:numId w:val="2"/>
        </w:numPr>
        <w:tabs>
          <w:tab w:val="num" w:pos="480"/>
        </w:tabs>
        <w:spacing w:line="360" w:lineRule="auto"/>
        <w:ind w:left="480" w:hanging="480"/>
        <w:jc w:val="center"/>
        <w:rPr>
          <w:b/>
          <w:sz w:val="22"/>
          <w:szCs w:val="22"/>
        </w:rPr>
      </w:pPr>
      <w:bookmarkStart w:id="28" w:name="_Toc89853614"/>
      <w:bookmarkStart w:id="29" w:name="_Toc90174191"/>
      <w:bookmarkStart w:id="30" w:name="_Toc110672230"/>
      <w:r>
        <w:rPr>
          <w:b/>
          <w:sz w:val="22"/>
          <w:szCs w:val="22"/>
        </w:rPr>
        <w:t>Pakalpojuma</w:t>
      </w:r>
      <w:r w:rsidRPr="00E66796">
        <w:rPr>
          <w:b/>
          <w:sz w:val="22"/>
          <w:szCs w:val="22"/>
        </w:rPr>
        <w:t xml:space="preserve"> izpilde un </w:t>
      </w:r>
      <w:r w:rsidRPr="00DF1729">
        <w:rPr>
          <w:b/>
          <w:sz w:val="22"/>
          <w:szCs w:val="22"/>
        </w:rPr>
        <w:t>pieņemšanas kārtība</w:t>
      </w:r>
      <w:bookmarkEnd w:id="28"/>
      <w:bookmarkEnd w:id="29"/>
    </w:p>
    <w:p w:rsidR="007038E1" w:rsidRDefault="007038E1" w:rsidP="007038E1">
      <w:pPr>
        <w:widowControl w:val="0"/>
        <w:numPr>
          <w:ilvl w:val="1"/>
          <w:numId w:val="2"/>
        </w:numPr>
        <w:tabs>
          <w:tab w:val="clear" w:pos="4392"/>
          <w:tab w:val="num" w:pos="540"/>
          <w:tab w:val="num" w:pos="567"/>
        </w:tabs>
        <w:ind w:left="567" w:hanging="567"/>
        <w:jc w:val="both"/>
        <w:rPr>
          <w:sz w:val="22"/>
          <w:szCs w:val="22"/>
        </w:rPr>
      </w:pPr>
      <w:r>
        <w:rPr>
          <w:sz w:val="22"/>
          <w:szCs w:val="22"/>
        </w:rPr>
        <w:t>Izpildītājs nodrošina savlaicīgu un kvalitatīvu Pakalpojumu sniegšanu atbilstoši Tehniskajām specifikācijām (Līguma 1.pielikums) un Līgumā minētajiem noteikumiem, nodrošinot Pakalpojumu sniegšanu 2 (divus) gadus no Līguma abpusējas parakstīšanas brīža.</w:t>
      </w:r>
    </w:p>
    <w:p w:rsidR="007038E1" w:rsidRDefault="007038E1" w:rsidP="007038E1">
      <w:pPr>
        <w:widowControl w:val="0"/>
        <w:numPr>
          <w:ilvl w:val="1"/>
          <w:numId w:val="2"/>
        </w:numPr>
        <w:tabs>
          <w:tab w:val="clear" w:pos="4392"/>
          <w:tab w:val="num" w:pos="540"/>
          <w:tab w:val="num" w:pos="567"/>
        </w:tabs>
        <w:ind w:left="567" w:hanging="567"/>
        <w:jc w:val="both"/>
        <w:rPr>
          <w:sz w:val="22"/>
          <w:szCs w:val="22"/>
        </w:rPr>
      </w:pPr>
      <w:r>
        <w:rPr>
          <w:sz w:val="22"/>
          <w:szCs w:val="22"/>
        </w:rPr>
        <w:t>Pakalpojuma sniegšanas vieta: Valsts sociālās apdrošināšanas aģentūras Informācijas tehnoloģiju departaments, Varakļānu iela 2 (bijusī Fridriķa iela 9), Rīga, Latvija.</w:t>
      </w:r>
    </w:p>
    <w:p w:rsidR="007038E1" w:rsidRDefault="007038E1" w:rsidP="007038E1">
      <w:pPr>
        <w:widowControl w:val="0"/>
        <w:numPr>
          <w:ilvl w:val="1"/>
          <w:numId w:val="2"/>
        </w:numPr>
        <w:tabs>
          <w:tab w:val="clear" w:pos="4392"/>
          <w:tab w:val="num" w:pos="540"/>
          <w:tab w:val="num" w:pos="567"/>
        </w:tabs>
        <w:ind w:left="567" w:hanging="567"/>
        <w:jc w:val="both"/>
        <w:rPr>
          <w:sz w:val="22"/>
          <w:szCs w:val="22"/>
        </w:rPr>
      </w:pPr>
      <w:r>
        <w:rPr>
          <w:sz w:val="22"/>
          <w:szCs w:val="22"/>
        </w:rPr>
        <w:t>Uzturēšanas pakalpojumus un rezerves daļu piegādi Izpildītājs nodrošina saskaņā ar šādu kārtību:</w:t>
      </w:r>
    </w:p>
    <w:p w:rsidR="007038E1" w:rsidRDefault="007038E1" w:rsidP="007038E1">
      <w:pPr>
        <w:widowControl w:val="0"/>
        <w:numPr>
          <w:ilvl w:val="2"/>
          <w:numId w:val="2"/>
        </w:numPr>
        <w:ind w:hanging="657"/>
        <w:jc w:val="both"/>
        <w:rPr>
          <w:sz w:val="22"/>
          <w:szCs w:val="22"/>
        </w:rPr>
      </w:pPr>
      <w:r>
        <w:rPr>
          <w:sz w:val="22"/>
          <w:szCs w:val="22"/>
        </w:rPr>
        <w:t>Izpildītāja pārstāvis, kas norādīts Līguma 12.1.punktā, (turpmāk – Izpildītāja pārstāvis) 5 (piecu) darba dienu laikā pēc līguma abpusējas parakstīšanas iesniedz Pasūtītāja pārstāvim, kas norādīts Līguma 12.1.punktā, (turpmāk – Pasūtītāja pārstāvis) garantijas pagarināšanas apliecinājumu no ražotāja vai Izpildītāja</w:t>
      </w:r>
      <w:r w:rsidRPr="00E66796">
        <w:rPr>
          <w:sz w:val="22"/>
          <w:szCs w:val="22"/>
        </w:rPr>
        <w:t xml:space="preserve"> apliecinājumu par garantijas saistību uzņemšanos ražotāja vietā un rēķinu par </w:t>
      </w:r>
      <w:r>
        <w:rPr>
          <w:sz w:val="22"/>
          <w:szCs w:val="22"/>
        </w:rPr>
        <w:t>garantijas pagarināšanu kondicionieriem;</w:t>
      </w:r>
    </w:p>
    <w:p w:rsidR="007038E1" w:rsidRDefault="007038E1" w:rsidP="007038E1">
      <w:pPr>
        <w:widowControl w:val="0"/>
        <w:numPr>
          <w:ilvl w:val="2"/>
          <w:numId w:val="2"/>
        </w:numPr>
        <w:ind w:hanging="657"/>
        <w:jc w:val="both"/>
        <w:rPr>
          <w:sz w:val="22"/>
          <w:szCs w:val="22"/>
        </w:rPr>
      </w:pPr>
      <w:r>
        <w:rPr>
          <w:sz w:val="22"/>
          <w:szCs w:val="22"/>
        </w:rPr>
        <w:t>Izpildītāja pārstāvis 5 (piecu) darba dienu laikā pēc attiecīgā ceturkšņa beigām iesniedz Pasūtītāja pārstāvim šādus dokumentus:</w:t>
      </w:r>
    </w:p>
    <w:p w:rsidR="007038E1" w:rsidRDefault="007038E1" w:rsidP="007038E1">
      <w:pPr>
        <w:widowControl w:val="0"/>
        <w:numPr>
          <w:ilvl w:val="3"/>
          <w:numId w:val="2"/>
        </w:numPr>
        <w:tabs>
          <w:tab w:val="clear" w:pos="1800"/>
          <w:tab w:val="num" w:pos="1985"/>
        </w:tabs>
        <w:ind w:left="1985" w:hanging="709"/>
        <w:jc w:val="both"/>
        <w:rPr>
          <w:sz w:val="22"/>
          <w:szCs w:val="22"/>
        </w:rPr>
      </w:pPr>
      <w:r>
        <w:rPr>
          <w:sz w:val="22"/>
          <w:szCs w:val="22"/>
        </w:rPr>
        <w:t xml:space="preserve">Pakalpojumu pieņemšanas – nodošanas aktu (Līguma 4.pielikums); </w:t>
      </w:r>
    </w:p>
    <w:p w:rsidR="007038E1" w:rsidRDefault="007038E1" w:rsidP="007038E1">
      <w:pPr>
        <w:widowControl w:val="0"/>
        <w:numPr>
          <w:ilvl w:val="3"/>
          <w:numId w:val="2"/>
        </w:numPr>
        <w:tabs>
          <w:tab w:val="clear" w:pos="1800"/>
          <w:tab w:val="num" w:pos="1985"/>
        </w:tabs>
        <w:ind w:left="1985" w:hanging="709"/>
        <w:jc w:val="both"/>
        <w:rPr>
          <w:sz w:val="22"/>
          <w:szCs w:val="22"/>
        </w:rPr>
      </w:pPr>
      <w:r>
        <w:rPr>
          <w:sz w:val="22"/>
          <w:szCs w:val="22"/>
        </w:rPr>
        <w:t>rēķinu par attiecīgo ceturksni, kurā ir ietvertas kondicionieru vienreizējās apkalpošanas, Izpildītāja palīdzības dienesta servisa un, ja tādas ir bijušas nepieciešamas, rezerves daļu piegādes izmaksas.</w:t>
      </w:r>
    </w:p>
    <w:p w:rsidR="007038E1" w:rsidRDefault="007038E1" w:rsidP="007038E1">
      <w:pPr>
        <w:widowControl w:val="0"/>
        <w:numPr>
          <w:ilvl w:val="2"/>
          <w:numId w:val="2"/>
        </w:numPr>
        <w:ind w:hanging="657"/>
        <w:jc w:val="both"/>
        <w:rPr>
          <w:sz w:val="22"/>
          <w:szCs w:val="22"/>
        </w:rPr>
      </w:pPr>
      <w:r>
        <w:rPr>
          <w:sz w:val="22"/>
          <w:szCs w:val="22"/>
        </w:rPr>
        <w:t xml:space="preserve">Pasūtītāja pārstāvis 5 (piecu) darba dienu laikā pēc Līguma 2.3.1.punktā un/vai 2.3.2.punktā minēto dokumentu saņemšanas tos izvērtē un:  </w:t>
      </w:r>
    </w:p>
    <w:p w:rsidR="007038E1" w:rsidRDefault="007038E1" w:rsidP="007038E1">
      <w:pPr>
        <w:widowControl w:val="0"/>
        <w:numPr>
          <w:ilvl w:val="3"/>
          <w:numId w:val="2"/>
        </w:numPr>
        <w:tabs>
          <w:tab w:val="clear" w:pos="1800"/>
          <w:tab w:val="num" w:pos="1985"/>
        </w:tabs>
        <w:ind w:left="1985" w:hanging="709"/>
        <w:jc w:val="both"/>
        <w:rPr>
          <w:sz w:val="22"/>
          <w:szCs w:val="22"/>
        </w:rPr>
      </w:pPr>
      <w:r>
        <w:rPr>
          <w:sz w:val="22"/>
          <w:szCs w:val="22"/>
        </w:rPr>
        <w:t xml:space="preserve">ja atbilstoši Līguma 2.3.1.punktā un/vai 2.3.2. punktā noteiktajām prasībām iesniegtie dokumenti atbilst šī Līguma noteikumiem un uzturēšanas pakalpojumu sniegšana un/vai rezerves daļu piegāde nodrošināta atbilstoši šajā Līgumā noteiktajām prasībām, paraksta Pakalpojumu pieņemšanas – nodošanas aktu (Līguma 4.pielikums) un rēķinu par attiecīgo ceturksni; </w:t>
      </w:r>
    </w:p>
    <w:p w:rsidR="007038E1" w:rsidRDefault="007038E1" w:rsidP="007038E1">
      <w:pPr>
        <w:widowControl w:val="0"/>
        <w:numPr>
          <w:ilvl w:val="3"/>
          <w:numId w:val="2"/>
        </w:numPr>
        <w:tabs>
          <w:tab w:val="clear" w:pos="1800"/>
          <w:tab w:val="num" w:pos="1985"/>
        </w:tabs>
        <w:ind w:left="1985" w:hanging="709"/>
        <w:jc w:val="both"/>
        <w:rPr>
          <w:sz w:val="22"/>
          <w:szCs w:val="22"/>
        </w:rPr>
      </w:pPr>
      <w:r>
        <w:rPr>
          <w:sz w:val="22"/>
          <w:szCs w:val="22"/>
        </w:rPr>
        <w:t xml:space="preserve">ja atbilstoši Līguma 2.3.1.punktā un/vai 2.3.2.punktā noteiktajām prasībām iesniegtie dokumenti neatbilst šī Līguma noteikumiem un/vai uzturēšanas pakalpojumu sniegšana un/vai rezerves daļu piegāde nav nodrošināta atbilstoši </w:t>
      </w:r>
      <w:r>
        <w:rPr>
          <w:sz w:val="22"/>
          <w:szCs w:val="22"/>
        </w:rPr>
        <w:lastRenderedPageBreak/>
        <w:t>šajā Līgumā noteiktajām prasībām, neparaksta Pakalpojumu pieņemšanas – nodošanas aktu (Līguma 4.pielikums) un iesniegto rēķinu. Šādā gadījumā:</w:t>
      </w:r>
    </w:p>
    <w:p w:rsidR="007038E1" w:rsidRDefault="007038E1" w:rsidP="007038E1">
      <w:pPr>
        <w:widowControl w:val="0"/>
        <w:numPr>
          <w:ilvl w:val="4"/>
          <w:numId w:val="2"/>
        </w:numPr>
        <w:tabs>
          <w:tab w:val="clear" w:pos="2520"/>
          <w:tab w:val="num" w:pos="2835"/>
        </w:tabs>
        <w:ind w:left="2694" w:hanging="709"/>
        <w:jc w:val="both"/>
        <w:rPr>
          <w:sz w:val="22"/>
          <w:szCs w:val="22"/>
        </w:rPr>
      </w:pPr>
      <w:r>
        <w:rPr>
          <w:sz w:val="22"/>
          <w:szCs w:val="22"/>
        </w:rPr>
        <w:t>ja iesniegtie dokumenti neatbilst šī Līguma noteikumiem, Pušu pārstāvji, kas norādīti Līguma 12.1.punktā (turpmāk – Pušu pārstāvji), vienojas par nepieciešamajiem labojumiem iesniegtajos dokumentos, un Līguma 2.3.1.punktā un/vai 2.3.2.punktā norādītie dokumenti atbilstoši šī Līguma noteikumiem tiek iesniegti atkārtoti Pasūtītāja pārstāvim, kurš veic to pārbaudi atbilstoši šī Līguma 2.3.3.punktā noteiktajai kārtībai;</w:t>
      </w:r>
    </w:p>
    <w:p w:rsidR="007038E1" w:rsidRDefault="007038E1" w:rsidP="007038E1">
      <w:pPr>
        <w:widowControl w:val="0"/>
        <w:numPr>
          <w:ilvl w:val="4"/>
          <w:numId w:val="2"/>
        </w:numPr>
        <w:tabs>
          <w:tab w:val="clear" w:pos="2520"/>
          <w:tab w:val="num" w:pos="2835"/>
        </w:tabs>
        <w:ind w:left="2694" w:hanging="709"/>
        <w:jc w:val="both"/>
        <w:rPr>
          <w:sz w:val="22"/>
          <w:szCs w:val="22"/>
        </w:rPr>
      </w:pPr>
      <w:r>
        <w:rPr>
          <w:sz w:val="22"/>
          <w:szCs w:val="22"/>
        </w:rPr>
        <w:t>ja uzturēšanas pakalpojumi un/vai rezerves daļu piegāde nav nodrošināti(-a) atbilstoši šī Līguma noteikumiem:</w:t>
      </w:r>
    </w:p>
    <w:p w:rsidR="007038E1" w:rsidRDefault="007038E1" w:rsidP="007038E1">
      <w:pPr>
        <w:widowControl w:val="0"/>
        <w:numPr>
          <w:ilvl w:val="5"/>
          <w:numId w:val="2"/>
        </w:numPr>
        <w:tabs>
          <w:tab w:val="left" w:pos="3969"/>
        </w:tabs>
        <w:ind w:hanging="42"/>
        <w:jc w:val="both"/>
        <w:rPr>
          <w:sz w:val="22"/>
          <w:szCs w:val="22"/>
        </w:rPr>
      </w:pPr>
      <w:r>
        <w:rPr>
          <w:sz w:val="22"/>
          <w:szCs w:val="22"/>
        </w:rPr>
        <w:t>Pasūtītāja pārstāvis rakstiski informē Izpildītāja pārstāvi par pretenzijām attiecībā uz veiktajiem uzturēšanas pakalpojumiem un/vai piegādātajām rezerves daļām;</w:t>
      </w:r>
    </w:p>
    <w:p w:rsidR="007038E1" w:rsidRDefault="007038E1" w:rsidP="007038E1">
      <w:pPr>
        <w:widowControl w:val="0"/>
        <w:numPr>
          <w:ilvl w:val="5"/>
          <w:numId w:val="2"/>
        </w:numPr>
        <w:tabs>
          <w:tab w:val="left" w:pos="3969"/>
        </w:tabs>
        <w:ind w:hanging="42"/>
        <w:jc w:val="both"/>
        <w:rPr>
          <w:sz w:val="22"/>
          <w:szCs w:val="22"/>
        </w:rPr>
      </w:pPr>
      <w:r>
        <w:rPr>
          <w:sz w:val="22"/>
          <w:szCs w:val="22"/>
        </w:rPr>
        <w:t xml:space="preserve">Pušu pārstāvji sastāda un paraksta aktu, ar kuru vienojas par pasākumiem, kas veicami attiecībā uz nekvalitatīvi sniegtajiem uzturēšanas pakalpojumiem un/vai piegādātajām rezerves daļām; Izpildītājam ir pienākums aktā noteiktajos termiņos nodrošināt nepieciešamo pasākumu veikšanu; </w:t>
      </w:r>
    </w:p>
    <w:p w:rsidR="007038E1" w:rsidRDefault="007038E1" w:rsidP="007038E1">
      <w:pPr>
        <w:widowControl w:val="0"/>
        <w:numPr>
          <w:ilvl w:val="5"/>
          <w:numId w:val="2"/>
        </w:numPr>
        <w:tabs>
          <w:tab w:val="left" w:pos="3969"/>
        </w:tabs>
        <w:ind w:hanging="42"/>
        <w:jc w:val="both"/>
        <w:rPr>
          <w:sz w:val="22"/>
          <w:szCs w:val="22"/>
        </w:rPr>
      </w:pPr>
      <w:r>
        <w:rPr>
          <w:sz w:val="22"/>
          <w:szCs w:val="22"/>
        </w:rPr>
        <w:t>tikai pēc nepieciešamo pasākumu attiecībā uz nekvalitatīvi nodrošinātajiem uzturēšanas pakalpojumiem un/vai piegādātajām rezerves daļām veikšanas, Pasūtītāja pārstāvis veic iesniegto dokumentu pieņemšanu atbilstoši šī Līguma 2.3.3.1.punktā noteiktajai kārtībai.</w:t>
      </w:r>
    </w:p>
    <w:p w:rsidR="007038E1" w:rsidRDefault="007038E1" w:rsidP="007038E1">
      <w:pPr>
        <w:widowControl w:val="0"/>
        <w:numPr>
          <w:ilvl w:val="1"/>
          <w:numId w:val="2"/>
        </w:numPr>
        <w:tabs>
          <w:tab w:val="clear" w:pos="4392"/>
          <w:tab w:val="num" w:pos="540"/>
          <w:tab w:val="num" w:pos="567"/>
        </w:tabs>
        <w:ind w:left="567" w:hanging="567"/>
        <w:jc w:val="both"/>
        <w:rPr>
          <w:sz w:val="22"/>
          <w:szCs w:val="22"/>
        </w:rPr>
      </w:pPr>
      <w:bookmarkStart w:id="31" w:name="_Toc205622916"/>
      <w:r>
        <w:rPr>
          <w:sz w:val="22"/>
          <w:szCs w:val="22"/>
        </w:rPr>
        <w:t>Pēc visu Līgumā noteikto saistību pilnīgas izpildes Puses paraksta Noslēguma pieņemšanas – nodošanas aktu (Līguma 5.pielikums).</w:t>
      </w:r>
      <w:bookmarkStart w:id="32" w:name="_Toc205622920"/>
      <w:bookmarkStart w:id="33" w:name="_Toc205802651"/>
      <w:bookmarkEnd w:id="31"/>
    </w:p>
    <w:bookmarkEnd w:id="30"/>
    <w:bookmarkEnd w:id="32"/>
    <w:bookmarkEnd w:id="33"/>
    <w:p w:rsidR="007038E1" w:rsidRPr="00EA0479" w:rsidRDefault="007038E1" w:rsidP="007038E1">
      <w:pPr>
        <w:pStyle w:val="Heding1"/>
        <w:tabs>
          <w:tab w:val="clear" w:pos="3360"/>
        </w:tabs>
        <w:ind w:left="0" w:firstLine="0"/>
        <w:jc w:val="both"/>
        <w:rPr>
          <w:b w:val="0"/>
          <w:smallCaps w:val="0"/>
          <w:highlight w:val="yellow"/>
        </w:rPr>
      </w:pPr>
    </w:p>
    <w:p w:rsidR="007038E1" w:rsidRPr="00DD7C75" w:rsidRDefault="007038E1" w:rsidP="007038E1">
      <w:pPr>
        <w:keepNext/>
        <w:numPr>
          <w:ilvl w:val="0"/>
          <w:numId w:val="2"/>
        </w:numPr>
        <w:tabs>
          <w:tab w:val="num" w:pos="480"/>
        </w:tabs>
        <w:spacing w:line="360" w:lineRule="auto"/>
        <w:ind w:left="480" w:hanging="480"/>
        <w:jc w:val="center"/>
        <w:rPr>
          <w:b/>
          <w:sz w:val="22"/>
          <w:szCs w:val="22"/>
        </w:rPr>
      </w:pPr>
      <w:r w:rsidRPr="00DD7C75">
        <w:rPr>
          <w:b/>
          <w:sz w:val="22"/>
          <w:szCs w:val="22"/>
        </w:rPr>
        <w:t>Līguma summa un norēķinu kārtība</w:t>
      </w:r>
    </w:p>
    <w:p w:rsidR="007038E1" w:rsidRPr="00DD7C75" w:rsidRDefault="007038E1" w:rsidP="007038E1">
      <w:pPr>
        <w:keepNext/>
        <w:numPr>
          <w:ilvl w:val="1"/>
          <w:numId w:val="2"/>
        </w:numPr>
        <w:tabs>
          <w:tab w:val="num" w:pos="720"/>
        </w:tabs>
        <w:ind w:left="720" w:hanging="720"/>
        <w:jc w:val="both"/>
        <w:rPr>
          <w:sz w:val="22"/>
          <w:szCs w:val="22"/>
        </w:rPr>
      </w:pPr>
      <w:r w:rsidRPr="00DD7C75">
        <w:rPr>
          <w:sz w:val="22"/>
          <w:szCs w:val="22"/>
        </w:rPr>
        <w:t xml:space="preserve">Līguma kopējā darījuma summa ir </w:t>
      </w:r>
      <w:r w:rsidR="00AC1031">
        <w:rPr>
          <w:b/>
          <w:sz w:val="22"/>
          <w:szCs w:val="22"/>
        </w:rPr>
        <w:t>17750,00</w:t>
      </w:r>
      <w:r w:rsidR="00AC1031" w:rsidRPr="00DD7C75">
        <w:rPr>
          <w:b/>
          <w:sz w:val="22"/>
          <w:szCs w:val="22"/>
        </w:rPr>
        <w:t> </w:t>
      </w:r>
      <w:r w:rsidRPr="00DD7C75">
        <w:rPr>
          <w:b/>
          <w:sz w:val="22"/>
          <w:szCs w:val="22"/>
        </w:rPr>
        <w:t xml:space="preserve">EUR </w:t>
      </w:r>
      <w:r w:rsidR="00AC1031" w:rsidRPr="00DD7C75">
        <w:rPr>
          <w:b/>
          <w:sz w:val="22"/>
          <w:szCs w:val="22"/>
        </w:rPr>
        <w:t>(</w:t>
      </w:r>
      <w:r w:rsidR="00AC1031">
        <w:rPr>
          <w:b/>
          <w:sz w:val="22"/>
          <w:szCs w:val="22"/>
        </w:rPr>
        <w:t xml:space="preserve">septiņpadsmit tūkstoši septiņi simti piecdesmit </w:t>
      </w:r>
      <w:r w:rsidRPr="00DD7C75">
        <w:rPr>
          <w:b/>
          <w:i/>
          <w:sz w:val="22"/>
          <w:szCs w:val="22"/>
        </w:rPr>
        <w:t>euro</w:t>
      </w:r>
      <w:r w:rsidRPr="00DD7C75">
        <w:rPr>
          <w:b/>
          <w:sz w:val="22"/>
          <w:szCs w:val="22"/>
        </w:rPr>
        <w:t xml:space="preserve"> </w:t>
      </w:r>
      <w:r w:rsidR="00AC1031">
        <w:rPr>
          <w:b/>
          <w:sz w:val="22"/>
          <w:szCs w:val="22"/>
        </w:rPr>
        <w:t>0</w:t>
      </w:r>
      <w:r w:rsidR="00AC1031" w:rsidRPr="00DD7C75">
        <w:rPr>
          <w:b/>
          <w:sz w:val="22"/>
          <w:szCs w:val="22"/>
        </w:rPr>
        <w:t xml:space="preserve"> </w:t>
      </w:r>
      <w:r w:rsidRPr="00DD7C75">
        <w:rPr>
          <w:b/>
          <w:sz w:val="22"/>
          <w:szCs w:val="22"/>
        </w:rPr>
        <w:t>centi)</w:t>
      </w:r>
      <w:r w:rsidRPr="00DD7C75">
        <w:rPr>
          <w:sz w:val="22"/>
          <w:szCs w:val="22"/>
        </w:rPr>
        <w:t>, neieskaitot pievienotās vērtības nodokli (PVN).</w:t>
      </w:r>
    </w:p>
    <w:p w:rsidR="007038E1" w:rsidRPr="00DD7C75" w:rsidRDefault="007038E1" w:rsidP="007038E1">
      <w:pPr>
        <w:numPr>
          <w:ilvl w:val="1"/>
          <w:numId w:val="2"/>
        </w:numPr>
        <w:tabs>
          <w:tab w:val="clear" w:pos="4392"/>
        </w:tabs>
        <w:ind w:left="720" w:hanging="720"/>
        <w:jc w:val="both"/>
        <w:rPr>
          <w:sz w:val="22"/>
          <w:szCs w:val="22"/>
        </w:rPr>
      </w:pPr>
      <w:r w:rsidRPr="00DD7C75">
        <w:rPr>
          <w:sz w:val="22"/>
          <w:szCs w:val="22"/>
        </w:rPr>
        <w:t xml:space="preserve">Līguma kopējā darījuma summā iekļautas visas ar Tehniskajā specifikācijā noteikto prasību izpildi saistītās izmaksas, visi piemērojamie nodokļi, izņemot pievienotās vērtības nodokli, visas personāla izmaksas, kā arī visas ar Tehniskajā specifikācijā noteikto prasību izpildi netieši saistītās izmaksas (dokumentācijas drukāšanas, transporta pakalpojumi u.c.). </w:t>
      </w:r>
    </w:p>
    <w:p w:rsidR="007038E1" w:rsidRPr="00E278A5" w:rsidRDefault="007038E1" w:rsidP="007038E1">
      <w:pPr>
        <w:numPr>
          <w:ilvl w:val="1"/>
          <w:numId w:val="2"/>
        </w:numPr>
        <w:tabs>
          <w:tab w:val="clear" w:pos="4392"/>
        </w:tabs>
        <w:ind w:left="720" w:hanging="720"/>
        <w:jc w:val="both"/>
        <w:rPr>
          <w:b/>
          <w:sz w:val="22"/>
          <w:szCs w:val="22"/>
        </w:rPr>
      </w:pPr>
      <w:r w:rsidRPr="00E278A5">
        <w:rPr>
          <w:sz w:val="22"/>
        </w:rPr>
        <w:t>Pievienotās vērtības nodokļa likme tiks piemērota pamatojoties uz spēkā esošo likumu „Pievienotās vērtības nodokļa likums”.</w:t>
      </w:r>
    </w:p>
    <w:p w:rsidR="007038E1" w:rsidRDefault="007038E1" w:rsidP="007038E1">
      <w:pPr>
        <w:numPr>
          <w:ilvl w:val="1"/>
          <w:numId w:val="2"/>
        </w:numPr>
        <w:tabs>
          <w:tab w:val="clear" w:pos="4392"/>
          <w:tab w:val="num" w:pos="709"/>
        </w:tabs>
        <w:ind w:left="709" w:hanging="709"/>
        <w:jc w:val="both"/>
        <w:rPr>
          <w:sz w:val="22"/>
          <w:szCs w:val="22"/>
        </w:rPr>
      </w:pPr>
      <w:r>
        <w:rPr>
          <w:sz w:val="22"/>
          <w:szCs w:val="22"/>
        </w:rPr>
        <w:t>Samaksa par uzturēšanas pakalpojumiem un/vai rezerves daļu piegādi tiks veikta ne vēlāk kā 10 (desmit) darba dienu laikā pēc attiecīgā Pakalpojumu pieņemšanas – nodošanas akta (Līguma 4.pielikums) un rēķina abpusējas parakstīšanas, pārskaitot attiecīgo summu uz Izpildītāja norādīto bankas kontu.</w:t>
      </w:r>
    </w:p>
    <w:p w:rsidR="007038E1" w:rsidRDefault="007038E1" w:rsidP="007038E1">
      <w:pPr>
        <w:numPr>
          <w:ilvl w:val="1"/>
          <w:numId w:val="2"/>
        </w:numPr>
        <w:tabs>
          <w:tab w:val="clear" w:pos="4392"/>
          <w:tab w:val="num" w:pos="709"/>
        </w:tabs>
        <w:ind w:left="709" w:hanging="709"/>
        <w:jc w:val="both"/>
        <w:rPr>
          <w:sz w:val="22"/>
          <w:szCs w:val="22"/>
        </w:rPr>
      </w:pPr>
      <w:r>
        <w:rPr>
          <w:sz w:val="22"/>
          <w:szCs w:val="22"/>
        </w:rPr>
        <w:t xml:space="preserve">Pasūtītājs neapmaksā Izpildītāja rēķinu un/vai nesedz Izpildītāja izmaksas, par kurām atbilstoši Līgumā noteiktajai kārtībai nav parakstīts Pakalpojumu pieņemšanas – nodošanas akts un/vai Noslēguma pieņemšana – nodošanas akts. </w:t>
      </w:r>
    </w:p>
    <w:p w:rsidR="007038E1" w:rsidRPr="00EA0479" w:rsidRDefault="007038E1" w:rsidP="007038E1">
      <w:pPr>
        <w:jc w:val="both"/>
        <w:rPr>
          <w:sz w:val="22"/>
          <w:szCs w:val="22"/>
          <w:highlight w:val="yellow"/>
        </w:rPr>
      </w:pPr>
    </w:p>
    <w:p w:rsidR="007038E1" w:rsidRPr="00477783" w:rsidRDefault="007038E1" w:rsidP="007038E1">
      <w:pPr>
        <w:keepNext/>
        <w:numPr>
          <w:ilvl w:val="0"/>
          <w:numId w:val="2"/>
        </w:numPr>
        <w:tabs>
          <w:tab w:val="num" w:pos="480"/>
        </w:tabs>
        <w:spacing w:line="360" w:lineRule="auto"/>
        <w:ind w:left="480" w:hanging="480"/>
        <w:jc w:val="center"/>
        <w:rPr>
          <w:b/>
          <w:sz w:val="22"/>
          <w:szCs w:val="22"/>
        </w:rPr>
      </w:pPr>
      <w:bookmarkStart w:id="34" w:name="_Toc178156871"/>
      <w:bookmarkStart w:id="35" w:name="_Toc199661750"/>
      <w:bookmarkStart w:id="36" w:name="_Toc199733733"/>
      <w:bookmarkStart w:id="37" w:name="_Toc205622922"/>
      <w:bookmarkStart w:id="38" w:name="_Toc205802653"/>
      <w:r w:rsidRPr="00477783">
        <w:rPr>
          <w:b/>
          <w:sz w:val="22"/>
          <w:szCs w:val="22"/>
        </w:rPr>
        <w:t>Pušu pienākumi un tiesības</w:t>
      </w:r>
      <w:bookmarkEnd w:id="34"/>
      <w:bookmarkEnd w:id="35"/>
      <w:bookmarkEnd w:id="36"/>
      <w:bookmarkEnd w:id="37"/>
      <w:bookmarkEnd w:id="38"/>
    </w:p>
    <w:p w:rsidR="007038E1" w:rsidRDefault="007038E1" w:rsidP="007038E1">
      <w:pPr>
        <w:numPr>
          <w:ilvl w:val="1"/>
          <w:numId w:val="2"/>
        </w:numPr>
        <w:tabs>
          <w:tab w:val="clear" w:pos="4392"/>
        </w:tabs>
        <w:ind w:left="720" w:hanging="720"/>
        <w:jc w:val="both"/>
        <w:rPr>
          <w:sz w:val="22"/>
          <w:szCs w:val="22"/>
        </w:rPr>
      </w:pPr>
      <w:r>
        <w:rPr>
          <w:sz w:val="22"/>
          <w:szCs w:val="22"/>
        </w:rPr>
        <w:t>Pasūtītāja pienākumi ir:</w:t>
      </w:r>
    </w:p>
    <w:p w:rsidR="007038E1" w:rsidRDefault="007038E1" w:rsidP="007038E1">
      <w:pPr>
        <w:numPr>
          <w:ilvl w:val="2"/>
          <w:numId w:val="2"/>
        </w:numPr>
        <w:tabs>
          <w:tab w:val="num" w:pos="1260"/>
        </w:tabs>
        <w:jc w:val="both"/>
        <w:rPr>
          <w:sz w:val="22"/>
          <w:szCs w:val="22"/>
        </w:rPr>
      </w:pPr>
      <w:r>
        <w:rPr>
          <w:sz w:val="22"/>
          <w:szCs w:val="22"/>
        </w:rPr>
        <w:t>ievērot šī Līguma nosacījumus;</w:t>
      </w:r>
    </w:p>
    <w:p w:rsidR="007038E1" w:rsidRDefault="007038E1" w:rsidP="007038E1">
      <w:pPr>
        <w:numPr>
          <w:ilvl w:val="2"/>
          <w:numId w:val="2"/>
        </w:numPr>
        <w:tabs>
          <w:tab w:val="num" w:pos="1260"/>
        </w:tabs>
        <w:jc w:val="both"/>
        <w:rPr>
          <w:sz w:val="22"/>
          <w:szCs w:val="22"/>
        </w:rPr>
      </w:pPr>
      <w:r>
        <w:rPr>
          <w:sz w:val="22"/>
          <w:szCs w:val="22"/>
        </w:rPr>
        <w:t xml:space="preserve">saskaņā ar šajā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noteikto kārtību izvērtēt Izpildītāja veikto darbu un sniegto Pakalpojumu atbilstību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un Tehniskajās specifikācijās noteiktajām prasībām un sniegt informāciju par konstatētajiem trūkumiem šajā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noteiktajā kārtībā un termiņos;</w:t>
      </w:r>
    </w:p>
    <w:p w:rsidR="007038E1" w:rsidRDefault="007038E1" w:rsidP="007038E1">
      <w:pPr>
        <w:numPr>
          <w:ilvl w:val="2"/>
          <w:numId w:val="2"/>
        </w:numPr>
        <w:tabs>
          <w:tab w:val="num" w:pos="1260"/>
        </w:tabs>
        <w:jc w:val="both"/>
        <w:rPr>
          <w:sz w:val="22"/>
          <w:szCs w:val="22"/>
        </w:rPr>
      </w:pPr>
      <w:r>
        <w:rPr>
          <w:sz w:val="22"/>
          <w:szCs w:val="22"/>
        </w:rPr>
        <w:t xml:space="preserve">saskaņā ar šajā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noteikto kārtību pieņemt Izpildītāja savlaicīgi un kvalitatīvi atbilstoši Līguma un Tehnisko specifikāciju prasībām sniegtos Pakalpojumus un veikt samaksu par saņemtajiem Pakalpojumiem;</w:t>
      </w:r>
    </w:p>
    <w:p w:rsidR="007038E1" w:rsidRPr="00E42044" w:rsidRDefault="007038E1" w:rsidP="007038E1">
      <w:pPr>
        <w:numPr>
          <w:ilvl w:val="2"/>
          <w:numId w:val="2"/>
        </w:numPr>
        <w:tabs>
          <w:tab w:val="num" w:pos="1260"/>
        </w:tabs>
        <w:jc w:val="both"/>
        <w:rPr>
          <w:sz w:val="22"/>
          <w:szCs w:val="22"/>
        </w:rPr>
      </w:pPr>
      <w:r w:rsidRPr="00E42044">
        <w:rPr>
          <w:sz w:val="22"/>
          <w:szCs w:val="22"/>
        </w:rPr>
        <w:t xml:space="preserve">gadījumā, ja Izpildītājs nepilda </w:t>
      </w:r>
      <w:smartTag w:uri="schemas-tilde-lv/tildestengine" w:element="veidnes">
        <w:smartTagPr>
          <w:attr w:name="text" w:val="Līgumā"/>
          <w:attr w:name="id" w:val="-1"/>
          <w:attr w:name="baseform" w:val="līgum|s"/>
        </w:smartTagPr>
        <w:r w:rsidRPr="00E42044">
          <w:rPr>
            <w:sz w:val="22"/>
            <w:szCs w:val="22"/>
          </w:rPr>
          <w:t>Līgumā</w:t>
        </w:r>
      </w:smartTag>
      <w:r w:rsidRPr="00E42044">
        <w:rPr>
          <w:sz w:val="22"/>
          <w:szCs w:val="22"/>
        </w:rPr>
        <w:t xml:space="preserve"> noteiktos Izpildītāja pienākumus, par to ne vēlāk kā 3 (trīs) darba dienu laikā pēc tā konstatēšanas rakstiski informēt Izpildītāju.</w:t>
      </w:r>
    </w:p>
    <w:p w:rsidR="007038E1" w:rsidRPr="00E42044" w:rsidRDefault="007038E1" w:rsidP="007038E1">
      <w:pPr>
        <w:numPr>
          <w:ilvl w:val="1"/>
          <w:numId w:val="2"/>
        </w:numPr>
        <w:tabs>
          <w:tab w:val="clear" w:pos="4392"/>
        </w:tabs>
        <w:ind w:left="720" w:hanging="720"/>
        <w:jc w:val="both"/>
        <w:rPr>
          <w:sz w:val="22"/>
          <w:szCs w:val="22"/>
        </w:rPr>
      </w:pPr>
      <w:r w:rsidRPr="00E42044">
        <w:rPr>
          <w:sz w:val="22"/>
          <w:szCs w:val="22"/>
        </w:rPr>
        <w:lastRenderedPageBreak/>
        <w:t>Pasūtītājam ir tiesības:</w:t>
      </w:r>
    </w:p>
    <w:p w:rsidR="007038E1" w:rsidRDefault="007038E1" w:rsidP="007038E1">
      <w:pPr>
        <w:numPr>
          <w:ilvl w:val="2"/>
          <w:numId w:val="2"/>
        </w:numPr>
        <w:tabs>
          <w:tab w:val="num" w:pos="1260"/>
        </w:tabs>
        <w:jc w:val="both"/>
        <w:rPr>
          <w:sz w:val="22"/>
          <w:szCs w:val="22"/>
        </w:rPr>
      </w:pPr>
      <w:r>
        <w:rPr>
          <w:sz w:val="22"/>
          <w:szCs w:val="22"/>
        </w:rPr>
        <w:t>saņemt Pakalpojumus saskaņā ar šī Līguma noteikumiem;</w:t>
      </w:r>
    </w:p>
    <w:p w:rsidR="007038E1" w:rsidRDefault="007038E1" w:rsidP="007038E1">
      <w:pPr>
        <w:numPr>
          <w:ilvl w:val="2"/>
          <w:numId w:val="2"/>
        </w:numPr>
        <w:tabs>
          <w:tab w:val="num" w:pos="1260"/>
        </w:tabs>
        <w:jc w:val="both"/>
        <w:rPr>
          <w:sz w:val="22"/>
          <w:szCs w:val="22"/>
        </w:rPr>
      </w:pPr>
      <w:r>
        <w:rPr>
          <w:sz w:val="22"/>
          <w:szCs w:val="22"/>
        </w:rPr>
        <w:t>saskaņā ar šajā Līgumā noteikto kārtību nepieņemt Izpildītāja sniegtos Pakalpojumus, ja tie neatbilst Tehniskajām specifikācijām (Līguma 1.pielikums);</w:t>
      </w:r>
    </w:p>
    <w:p w:rsidR="007038E1" w:rsidRDefault="007038E1" w:rsidP="007038E1">
      <w:pPr>
        <w:numPr>
          <w:ilvl w:val="2"/>
          <w:numId w:val="2"/>
        </w:numPr>
        <w:tabs>
          <w:tab w:val="num" w:pos="1260"/>
        </w:tabs>
        <w:jc w:val="both"/>
        <w:rPr>
          <w:sz w:val="22"/>
          <w:szCs w:val="22"/>
        </w:rPr>
      </w:pPr>
      <w:r>
        <w:rPr>
          <w:sz w:val="22"/>
          <w:szCs w:val="22"/>
        </w:rPr>
        <w:t>par saviem līdzekļiem veikt kontroli par šī Līguma izpildi, pieaicinot speciālistus un ekspertus;</w:t>
      </w:r>
    </w:p>
    <w:p w:rsidR="007038E1" w:rsidRDefault="007038E1" w:rsidP="007038E1">
      <w:pPr>
        <w:numPr>
          <w:ilvl w:val="2"/>
          <w:numId w:val="2"/>
        </w:numPr>
        <w:tabs>
          <w:tab w:val="num" w:pos="1260"/>
        </w:tabs>
        <w:jc w:val="both"/>
        <w:rPr>
          <w:sz w:val="22"/>
          <w:szCs w:val="22"/>
        </w:rPr>
      </w:pPr>
      <w:r>
        <w:rPr>
          <w:sz w:val="22"/>
          <w:szCs w:val="22"/>
        </w:rPr>
        <w:t xml:space="preserve">atteikt piekļuvi Pasūtītāja telpām tam Izpildītāja personālam, kas nav norādīts Līguma 3.pielikumā. </w:t>
      </w:r>
    </w:p>
    <w:p w:rsidR="007038E1" w:rsidRDefault="007038E1" w:rsidP="007038E1">
      <w:pPr>
        <w:numPr>
          <w:ilvl w:val="1"/>
          <w:numId w:val="2"/>
        </w:numPr>
        <w:tabs>
          <w:tab w:val="clear" w:pos="4392"/>
        </w:tabs>
        <w:ind w:left="720" w:hanging="720"/>
        <w:jc w:val="both"/>
        <w:rPr>
          <w:sz w:val="22"/>
          <w:szCs w:val="22"/>
        </w:rPr>
      </w:pPr>
      <w:r>
        <w:rPr>
          <w:sz w:val="22"/>
          <w:szCs w:val="22"/>
        </w:rPr>
        <w:t>Izpildītāja pienākumi ir:</w:t>
      </w:r>
    </w:p>
    <w:p w:rsidR="007038E1" w:rsidRDefault="007038E1" w:rsidP="007038E1">
      <w:pPr>
        <w:numPr>
          <w:ilvl w:val="2"/>
          <w:numId w:val="2"/>
        </w:numPr>
        <w:tabs>
          <w:tab w:val="num" w:pos="1260"/>
        </w:tabs>
        <w:jc w:val="both"/>
        <w:rPr>
          <w:sz w:val="22"/>
          <w:szCs w:val="22"/>
        </w:rPr>
      </w:pPr>
      <w:r>
        <w:rPr>
          <w:sz w:val="22"/>
          <w:szCs w:val="22"/>
        </w:rPr>
        <w:t xml:space="preserve">ievērot šī </w:t>
      </w:r>
      <w:smartTag w:uri="schemas-tilde-lv/tildestengine" w:element="veidnes">
        <w:smartTagPr>
          <w:attr w:name="text" w:val="līguma"/>
          <w:attr w:name="id" w:val="-1"/>
          <w:attr w:name="baseform" w:val="līgum|s"/>
        </w:smartTagPr>
        <w:r>
          <w:rPr>
            <w:sz w:val="22"/>
            <w:szCs w:val="22"/>
          </w:rPr>
          <w:t>Līguma</w:t>
        </w:r>
      </w:smartTag>
      <w:r>
        <w:rPr>
          <w:sz w:val="22"/>
          <w:szCs w:val="22"/>
        </w:rPr>
        <w:t xml:space="preserve"> nosacījumus;</w:t>
      </w:r>
    </w:p>
    <w:p w:rsidR="007038E1" w:rsidRDefault="007038E1" w:rsidP="007038E1">
      <w:pPr>
        <w:numPr>
          <w:ilvl w:val="2"/>
          <w:numId w:val="2"/>
        </w:numPr>
        <w:tabs>
          <w:tab w:val="num" w:pos="1260"/>
        </w:tabs>
        <w:jc w:val="both"/>
        <w:rPr>
          <w:sz w:val="22"/>
          <w:szCs w:val="22"/>
        </w:rPr>
      </w:pPr>
      <w:r>
        <w:rPr>
          <w:sz w:val="22"/>
          <w:szCs w:val="22"/>
        </w:rPr>
        <w:t xml:space="preserve">veikt Pakalpojumu izpildi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paredzētajos termiņos, apjomā un kvalitātē;</w:t>
      </w:r>
    </w:p>
    <w:p w:rsidR="007038E1" w:rsidRDefault="007038E1" w:rsidP="007038E1">
      <w:pPr>
        <w:numPr>
          <w:ilvl w:val="2"/>
          <w:numId w:val="2"/>
        </w:numPr>
        <w:tabs>
          <w:tab w:val="num" w:pos="1260"/>
        </w:tabs>
        <w:jc w:val="both"/>
        <w:rPr>
          <w:sz w:val="22"/>
          <w:szCs w:val="22"/>
        </w:rPr>
      </w:pPr>
      <w:r>
        <w:rPr>
          <w:sz w:val="22"/>
          <w:szCs w:val="22"/>
        </w:rPr>
        <w:t>savlaicīgi iesniegt Pasūtītājam Pakalpojumu pieņemšanas – nodošanas aktus, Noslēguma pieņemšanas – nodošanas aktu 2 (divos) eksemplāros</w:t>
      </w:r>
      <w:r w:rsidRPr="005A7408">
        <w:rPr>
          <w:sz w:val="22"/>
          <w:szCs w:val="22"/>
        </w:rPr>
        <w:t xml:space="preserve"> </w:t>
      </w:r>
      <w:r>
        <w:rPr>
          <w:sz w:val="22"/>
          <w:szCs w:val="22"/>
        </w:rPr>
        <w:t>un rēķinus 1 (vienā) eksemplārā;</w:t>
      </w:r>
      <w:r w:rsidRPr="005A7408">
        <w:rPr>
          <w:sz w:val="22"/>
          <w:szCs w:val="22"/>
        </w:rPr>
        <w:t xml:space="preserve"> </w:t>
      </w:r>
    </w:p>
    <w:p w:rsidR="007038E1" w:rsidRDefault="007038E1" w:rsidP="007038E1">
      <w:pPr>
        <w:numPr>
          <w:ilvl w:val="2"/>
          <w:numId w:val="2"/>
        </w:numPr>
        <w:tabs>
          <w:tab w:val="num" w:pos="1260"/>
        </w:tabs>
        <w:jc w:val="both"/>
        <w:rPr>
          <w:sz w:val="22"/>
          <w:szCs w:val="22"/>
        </w:rPr>
      </w:pPr>
      <w:r>
        <w:rPr>
          <w:sz w:val="22"/>
          <w:szCs w:val="22"/>
        </w:rPr>
        <w:t xml:space="preserve">Līguma izpildes laikā, kā arī pēc tā darbības beigām neizpaust nekādu ar </w:t>
      </w:r>
      <w:smartTag w:uri="schemas-tilde-lv/tildestengine" w:element="veidnes">
        <w:smartTagPr>
          <w:attr w:name="text" w:val="līguma"/>
          <w:attr w:name="id" w:val="-1"/>
          <w:attr w:name="baseform" w:val="līgum|s"/>
        </w:smartTagPr>
        <w:r>
          <w:rPr>
            <w:sz w:val="22"/>
            <w:szCs w:val="22"/>
          </w:rPr>
          <w:t>Līguma</w:t>
        </w:r>
      </w:smartTag>
      <w:r>
        <w:rPr>
          <w:sz w:val="22"/>
          <w:szCs w:val="22"/>
        </w:rPr>
        <w:t xml:space="preserve"> izpildi vai Pasūtītāju, vai tā darbību saistītu konfidenciālu informāciju;</w:t>
      </w:r>
    </w:p>
    <w:p w:rsidR="007038E1" w:rsidRDefault="007038E1" w:rsidP="007038E1">
      <w:pPr>
        <w:numPr>
          <w:ilvl w:val="2"/>
          <w:numId w:val="2"/>
        </w:numPr>
        <w:tabs>
          <w:tab w:val="num" w:pos="1260"/>
        </w:tabs>
        <w:jc w:val="both"/>
        <w:rPr>
          <w:sz w:val="22"/>
          <w:szCs w:val="22"/>
        </w:rPr>
      </w:pPr>
      <w:r>
        <w:rPr>
          <w:sz w:val="22"/>
          <w:szCs w:val="22"/>
        </w:rPr>
        <w:t xml:space="preserve">gadījumā, ja Pasūtītājs nepilda </w:t>
      </w:r>
      <w:smartTag w:uri="schemas-tilde-lv/tildestengine" w:element="veidnes">
        <w:smartTagPr>
          <w:attr w:name="text" w:val="Līgumā"/>
          <w:attr w:name="id" w:val="-1"/>
          <w:attr w:name="baseform" w:val="līgum|s"/>
        </w:smartTagPr>
        <w:r>
          <w:rPr>
            <w:sz w:val="22"/>
            <w:szCs w:val="22"/>
          </w:rPr>
          <w:t>Līgumā</w:t>
        </w:r>
      </w:smartTag>
      <w:r>
        <w:rPr>
          <w:sz w:val="22"/>
          <w:szCs w:val="22"/>
        </w:rPr>
        <w:t xml:space="preserve"> noteiktos Pasūtītāja pienākumus, par to ne vēlāk kā 3 (trīs) darba dienu laikā pēc tā konstatēšanas rakstiski informēt Pasūtītāju;</w:t>
      </w:r>
    </w:p>
    <w:p w:rsidR="007038E1" w:rsidRDefault="007038E1" w:rsidP="007038E1">
      <w:pPr>
        <w:numPr>
          <w:ilvl w:val="2"/>
          <w:numId w:val="2"/>
        </w:numPr>
        <w:tabs>
          <w:tab w:val="num" w:pos="1260"/>
        </w:tabs>
        <w:jc w:val="both"/>
        <w:rPr>
          <w:sz w:val="22"/>
          <w:szCs w:val="22"/>
        </w:rPr>
      </w:pPr>
      <w:r>
        <w:rPr>
          <w:sz w:val="22"/>
          <w:szCs w:val="22"/>
        </w:rPr>
        <w:t>uzrādīt personu apliecinošu dokumentu piekļuvei Pasūtītāja telpās.</w:t>
      </w:r>
    </w:p>
    <w:p w:rsidR="007038E1" w:rsidRDefault="007038E1" w:rsidP="007038E1">
      <w:pPr>
        <w:numPr>
          <w:ilvl w:val="1"/>
          <w:numId w:val="2"/>
        </w:numPr>
        <w:tabs>
          <w:tab w:val="clear" w:pos="4392"/>
        </w:tabs>
        <w:ind w:left="720" w:hanging="720"/>
        <w:jc w:val="both"/>
        <w:rPr>
          <w:sz w:val="22"/>
          <w:szCs w:val="22"/>
        </w:rPr>
      </w:pPr>
      <w:r>
        <w:rPr>
          <w:sz w:val="22"/>
          <w:szCs w:val="22"/>
        </w:rPr>
        <w:t>Izpildītājam ir tiesības:</w:t>
      </w:r>
    </w:p>
    <w:p w:rsidR="007038E1" w:rsidRDefault="007038E1" w:rsidP="007038E1">
      <w:pPr>
        <w:numPr>
          <w:ilvl w:val="2"/>
          <w:numId w:val="2"/>
        </w:numPr>
        <w:tabs>
          <w:tab w:val="num" w:pos="1260"/>
          <w:tab w:val="num" w:pos="2160"/>
        </w:tabs>
        <w:jc w:val="both"/>
        <w:rPr>
          <w:sz w:val="22"/>
          <w:szCs w:val="22"/>
        </w:rPr>
      </w:pPr>
      <w:r>
        <w:rPr>
          <w:sz w:val="22"/>
          <w:szCs w:val="22"/>
        </w:rPr>
        <w:t>saņemt samaksu par savlaicīgi un kvalitatīvi sniegtajiem Pakalpojumiem saskaņā ar šī Līguma noteikumiem.</w:t>
      </w:r>
    </w:p>
    <w:p w:rsidR="007038E1" w:rsidRDefault="007038E1" w:rsidP="007038E1">
      <w:pPr>
        <w:numPr>
          <w:ilvl w:val="1"/>
          <w:numId w:val="2"/>
        </w:numPr>
        <w:tabs>
          <w:tab w:val="clear" w:pos="4392"/>
          <w:tab w:val="num" w:pos="709"/>
        </w:tabs>
        <w:ind w:left="709" w:hanging="709"/>
        <w:jc w:val="both"/>
        <w:rPr>
          <w:sz w:val="22"/>
        </w:rPr>
      </w:pPr>
      <w:r>
        <w:rPr>
          <w:sz w:val="22"/>
        </w:rPr>
        <w:t>Puses apņemas nekavējoties rakstiski informēt viena otru par jebkādām grūtībām Līguma izpildes procesā, kas varētu aizkavēt savlaicīgu Līgumā noteikto pienākumu izpildi.</w:t>
      </w:r>
    </w:p>
    <w:p w:rsidR="007038E1" w:rsidRDefault="007038E1" w:rsidP="007038E1">
      <w:pPr>
        <w:numPr>
          <w:ilvl w:val="1"/>
          <w:numId w:val="2"/>
        </w:numPr>
        <w:tabs>
          <w:tab w:val="clear" w:pos="4392"/>
          <w:tab w:val="num" w:pos="709"/>
        </w:tabs>
        <w:ind w:left="709" w:hanging="709"/>
        <w:jc w:val="both"/>
        <w:rPr>
          <w:sz w:val="22"/>
        </w:rPr>
      </w:pPr>
      <w:r>
        <w:rPr>
          <w:sz w:val="22"/>
        </w:rPr>
        <w:t xml:space="preserve">Puses apliecina, ka tām ir visas nepieciešamās pilnvaras un tiesības, lai slēgtu šo Līgumu, kā arī tām nav zināmi nekādi tiesiski vai faktiski šķēršļi vai iemesli, kas jebkādā veidā ietekmētu vai aizliegtu uzņemties Līgumā minēto pienākumu izpildi. </w:t>
      </w:r>
    </w:p>
    <w:p w:rsidR="007038E1" w:rsidRDefault="007038E1" w:rsidP="007038E1">
      <w:pPr>
        <w:numPr>
          <w:ilvl w:val="1"/>
          <w:numId w:val="2"/>
        </w:numPr>
        <w:tabs>
          <w:tab w:val="clear" w:pos="4392"/>
          <w:tab w:val="num" w:pos="709"/>
        </w:tabs>
        <w:ind w:left="709" w:hanging="709"/>
        <w:jc w:val="both"/>
        <w:rPr>
          <w:sz w:val="22"/>
        </w:rPr>
      </w:pPr>
      <w:r>
        <w:rPr>
          <w:sz w:val="22"/>
        </w:rPr>
        <w:t>Izpildītājs apliecina, ka ir iepazinies ar Tehnisko specifikāciju un citiem Līguma noteikumiem un atzinis tos par saistošiem un izpildāmiem, veicot savus pienākumus saistībā ar šī Līguma noteikumiem, kā arī apliecina, ka Izpildītāja rīcībā ir pietiekams darbinieku skaits, nepieciešamo materiālo vai citu līdzekļu daudzums, lai kvalitatīvi un savlaicīgi veiktu visus Līgumā noteiktos pienākumus.</w:t>
      </w:r>
    </w:p>
    <w:p w:rsidR="007038E1" w:rsidRDefault="007038E1" w:rsidP="007038E1">
      <w:pPr>
        <w:numPr>
          <w:ilvl w:val="1"/>
          <w:numId w:val="2"/>
        </w:numPr>
        <w:tabs>
          <w:tab w:val="clear" w:pos="4392"/>
          <w:tab w:val="num" w:pos="709"/>
        </w:tabs>
        <w:ind w:left="709" w:hanging="709"/>
        <w:jc w:val="both"/>
        <w:rPr>
          <w:sz w:val="22"/>
        </w:rPr>
      </w:pPr>
      <w:r>
        <w:rPr>
          <w:sz w:val="22"/>
        </w:rPr>
        <w:t>Izpildītājs apliecina, ka tā darbinieki un/vai citas personas, kas ir/būs iesaistītas šī Līguma izpildē, ir/tiks iepazīstināti ar nosacījumiem par konfidencialitāti pirms darba uzsākšanas.</w:t>
      </w:r>
    </w:p>
    <w:p w:rsidR="007038E1" w:rsidRDefault="007038E1" w:rsidP="007038E1">
      <w:pPr>
        <w:numPr>
          <w:ilvl w:val="1"/>
          <w:numId w:val="2"/>
        </w:numPr>
        <w:tabs>
          <w:tab w:val="clear" w:pos="4392"/>
          <w:tab w:val="num" w:pos="709"/>
        </w:tabs>
        <w:ind w:left="709" w:hanging="709"/>
        <w:jc w:val="both"/>
        <w:rPr>
          <w:sz w:val="22"/>
        </w:rPr>
      </w:pPr>
      <w:r w:rsidRPr="00F223D1">
        <w:rPr>
          <w:sz w:val="22"/>
          <w:szCs w:val="22"/>
        </w:rPr>
        <w:t>Katra Puse ir atbildīga par Līguma neizpildīšanu vai par to, ka Līgums nav izpildīts pienācīgi tās vainas dēļ.</w:t>
      </w:r>
    </w:p>
    <w:p w:rsidR="007038E1" w:rsidRDefault="007038E1" w:rsidP="007038E1">
      <w:pPr>
        <w:pStyle w:val="BodyTextIndent2"/>
        <w:spacing w:after="0" w:line="240" w:lineRule="auto"/>
        <w:ind w:left="0"/>
        <w:rPr>
          <w:highlight w:val="yellow"/>
        </w:rPr>
      </w:pPr>
    </w:p>
    <w:p w:rsidR="007038E1" w:rsidRPr="00C038FA" w:rsidRDefault="007038E1" w:rsidP="007038E1">
      <w:pPr>
        <w:keepNext/>
        <w:numPr>
          <w:ilvl w:val="0"/>
          <w:numId w:val="2"/>
        </w:numPr>
        <w:tabs>
          <w:tab w:val="num" w:pos="480"/>
        </w:tabs>
        <w:spacing w:after="120"/>
        <w:ind w:left="482" w:hanging="482"/>
        <w:jc w:val="center"/>
        <w:rPr>
          <w:b/>
          <w:sz w:val="22"/>
          <w:szCs w:val="22"/>
        </w:rPr>
      </w:pPr>
      <w:r w:rsidRPr="00C038FA">
        <w:rPr>
          <w:b/>
          <w:sz w:val="22"/>
          <w:szCs w:val="22"/>
        </w:rPr>
        <w:t>Līguma izpildē iesaistītā personāla un apakšuzņēmēju nomaiņa</w:t>
      </w:r>
      <w:r>
        <w:rPr>
          <w:b/>
          <w:sz w:val="22"/>
          <w:szCs w:val="22"/>
        </w:rPr>
        <w:t xml:space="preserve"> un jauna personāla un apakšuzņēmēju piesaiste</w:t>
      </w:r>
    </w:p>
    <w:p w:rsidR="007038E1" w:rsidRPr="00C67D4E" w:rsidRDefault="007038E1" w:rsidP="007038E1">
      <w:pPr>
        <w:numPr>
          <w:ilvl w:val="1"/>
          <w:numId w:val="2"/>
        </w:numPr>
        <w:tabs>
          <w:tab w:val="clear" w:pos="4392"/>
          <w:tab w:val="num" w:pos="709"/>
        </w:tabs>
        <w:ind w:left="709" w:hanging="709"/>
        <w:jc w:val="both"/>
        <w:rPr>
          <w:sz w:val="22"/>
        </w:rPr>
      </w:pPr>
      <w:r w:rsidRPr="00580CFA">
        <w:rPr>
          <w:sz w:val="22"/>
        </w:rPr>
        <w:t xml:space="preserve">Izpildītājs nav tiesīgs bez saskaņošanas ar Pasūtītāju veikt </w:t>
      </w:r>
      <w:r w:rsidRPr="00360E92">
        <w:rPr>
          <w:sz w:val="22"/>
        </w:rPr>
        <w:t>Līguma 3.pielikumā</w:t>
      </w:r>
      <w:r w:rsidRPr="002A521B">
        <w:rPr>
          <w:sz w:val="22"/>
        </w:rPr>
        <w:t xml:space="preserve"> </w:t>
      </w:r>
      <w:r w:rsidRPr="0046213C">
        <w:rPr>
          <w:sz w:val="22"/>
        </w:rPr>
        <w:t>norādītā</w:t>
      </w:r>
      <w:r w:rsidRPr="00580CFA">
        <w:rPr>
          <w:sz w:val="22"/>
        </w:rPr>
        <w:t xml:space="preserve"> </w:t>
      </w:r>
      <w:r w:rsidRPr="009918E4">
        <w:rPr>
          <w:sz w:val="22"/>
        </w:rPr>
        <w:t>personāla un apakšuzņēmēju nomaiņu un</w:t>
      </w:r>
      <w:r w:rsidRPr="00D50A9F">
        <w:rPr>
          <w:sz w:val="22"/>
        </w:rPr>
        <w:t xml:space="preserve"> </w:t>
      </w:r>
      <w:r w:rsidRPr="00382840">
        <w:rPr>
          <w:sz w:val="22"/>
        </w:rPr>
        <w:t>iesaistīt papildu apakšuzņēmējus</w:t>
      </w:r>
      <w:r w:rsidRPr="00C67D4E">
        <w:rPr>
          <w:sz w:val="22"/>
        </w:rPr>
        <w:t xml:space="preserve"> Līguma izpildē. Pasūtītājs var prasīt personāla un apakšuzņēmēja viedokli par nomaiņas iemesliem. Izpildītājam ir pienākums saskaņot ar Pasūtītāju papildu personāla iesaistīšanu Līguma izpildē.</w:t>
      </w:r>
    </w:p>
    <w:p w:rsidR="007038E1" w:rsidRPr="00286CE5" w:rsidRDefault="007038E1" w:rsidP="007038E1">
      <w:pPr>
        <w:numPr>
          <w:ilvl w:val="1"/>
          <w:numId w:val="2"/>
        </w:numPr>
        <w:tabs>
          <w:tab w:val="clear" w:pos="4392"/>
          <w:tab w:val="num" w:pos="709"/>
        </w:tabs>
        <w:ind w:left="709" w:hanging="709"/>
        <w:jc w:val="both"/>
        <w:rPr>
          <w:sz w:val="22"/>
        </w:rPr>
      </w:pPr>
      <w:r w:rsidRPr="00C67D4E">
        <w:rPr>
          <w:sz w:val="22"/>
        </w:rPr>
        <w:t xml:space="preserve">Līguma </w:t>
      </w:r>
      <w:r>
        <w:rPr>
          <w:sz w:val="22"/>
        </w:rPr>
        <w:t>3</w:t>
      </w:r>
      <w:r w:rsidRPr="00C67D4E">
        <w:rPr>
          <w:sz w:val="22"/>
        </w:rPr>
        <w:t>.pielikum</w:t>
      </w:r>
      <w:r>
        <w:rPr>
          <w:sz w:val="22"/>
        </w:rPr>
        <w:t>ā</w:t>
      </w:r>
      <w:r w:rsidRPr="00C67D4E">
        <w:rPr>
          <w:sz w:val="22"/>
        </w:rPr>
        <w:t xml:space="preserve"> norādītā personāla nomaiņa pēc Līguma noslēgšanas pieļaujama tikai ar Pasūtītāja rakstveida piekrišanu. Pasūtītājs nepiekrīt Līguma </w:t>
      </w:r>
      <w:r>
        <w:rPr>
          <w:sz w:val="22"/>
        </w:rPr>
        <w:t>3</w:t>
      </w:r>
      <w:r w:rsidRPr="00C67D4E">
        <w:rPr>
          <w:sz w:val="22"/>
        </w:rPr>
        <w:t>.pielikum</w:t>
      </w:r>
      <w:r>
        <w:rPr>
          <w:sz w:val="22"/>
        </w:rPr>
        <w:t>ā</w:t>
      </w:r>
      <w:r w:rsidRPr="00C67D4E">
        <w:rPr>
          <w:sz w:val="22"/>
        </w:rPr>
        <w:t xml:space="preserve"> norādītā personāla nomaiņai gadījumos, kad piedāvātais personāls neatbilst </w:t>
      </w:r>
      <w:r w:rsidRPr="00FE4F71">
        <w:rPr>
          <w:sz w:val="22"/>
        </w:rPr>
        <w:t>iepirkuma procedūras dokumentos personālam izvirzītajām</w:t>
      </w:r>
      <w:r w:rsidRPr="00286CE5">
        <w:rPr>
          <w:sz w:val="22"/>
        </w:rPr>
        <w:t xml:space="preserve"> prasīb</w:t>
      </w:r>
      <w:r w:rsidRPr="007F1D31">
        <w:rPr>
          <w:sz w:val="22"/>
        </w:rPr>
        <w:t>ām</w:t>
      </w:r>
      <w:r w:rsidRPr="007F5E0C">
        <w:rPr>
          <w:sz w:val="22"/>
        </w:rPr>
        <w:t xml:space="preserve"> vai</w:t>
      </w:r>
      <w:r w:rsidRPr="00C67D4E">
        <w:rPr>
          <w:sz w:val="22"/>
        </w:rPr>
        <w:t xml:space="preserve"> tam nav vismaz tādas pašas kvalifikācijas un pieredzes kā personālam, kas tika vērtēts, nosakot saimnieciski visizdevīgāko piedāvājumu</w:t>
      </w:r>
      <w:r w:rsidRPr="00F33C16">
        <w:rPr>
          <w:sz w:val="22"/>
        </w:rPr>
        <w:t>.</w:t>
      </w:r>
    </w:p>
    <w:p w:rsidR="007038E1" w:rsidRPr="007F5E0C" w:rsidRDefault="007038E1" w:rsidP="007038E1">
      <w:pPr>
        <w:numPr>
          <w:ilvl w:val="1"/>
          <w:numId w:val="2"/>
        </w:numPr>
        <w:tabs>
          <w:tab w:val="clear" w:pos="4392"/>
          <w:tab w:val="num" w:pos="709"/>
        </w:tabs>
        <w:ind w:left="709" w:hanging="709"/>
        <w:jc w:val="both"/>
        <w:rPr>
          <w:sz w:val="22"/>
        </w:rPr>
      </w:pPr>
      <w:r w:rsidRPr="007F1D31">
        <w:rPr>
          <w:sz w:val="22"/>
        </w:rPr>
        <w:t>Pasūtītājs nepiekrī</w:t>
      </w:r>
      <w:r w:rsidRPr="007F5E0C">
        <w:rPr>
          <w:sz w:val="22"/>
        </w:rPr>
        <w:t>t Izpildītāja piedāvājumā norādītā apakšuzņēmēja nomaiņai, ja pastāv kāds no šādiem nosacījumiem:</w:t>
      </w:r>
    </w:p>
    <w:p w:rsidR="007038E1" w:rsidRPr="006651C8" w:rsidRDefault="007038E1" w:rsidP="007038E1">
      <w:pPr>
        <w:numPr>
          <w:ilvl w:val="2"/>
          <w:numId w:val="2"/>
        </w:numPr>
        <w:jc w:val="both"/>
        <w:rPr>
          <w:sz w:val="22"/>
        </w:rPr>
      </w:pPr>
      <w:r w:rsidRPr="00AC49FF">
        <w:rPr>
          <w:sz w:val="22"/>
        </w:rPr>
        <w:t>Izpildītāja piedāvātais apakšuzņēmējs neatbilst iepirkuma procedūras dokumentos apakšuzņēmēji</w:t>
      </w:r>
      <w:r w:rsidRPr="006651C8">
        <w:rPr>
          <w:sz w:val="22"/>
        </w:rPr>
        <w:t>em izvirzītajām prasībām;</w:t>
      </w:r>
    </w:p>
    <w:p w:rsidR="007038E1" w:rsidRPr="00B23AFC" w:rsidRDefault="007038E1" w:rsidP="007038E1">
      <w:pPr>
        <w:numPr>
          <w:ilvl w:val="2"/>
          <w:numId w:val="2"/>
        </w:numPr>
        <w:jc w:val="both"/>
        <w:rPr>
          <w:sz w:val="22"/>
        </w:rPr>
      </w:pPr>
      <w:r w:rsidRPr="006651C8">
        <w:rPr>
          <w:sz w:val="22"/>
        </w:rPr>
        <w:t>tiek nomainīts apakšuzņēmējs, uz kura iespējām Izpildītājs balstījies, lai apliecinātu savas kvalifikācijas atbilstību paziņojumā par līgumu un iepirkuma procedūras dokumentos noteiktajām prasībām, un piedāvātajam apakšuzņ</w:t>
      </w:r>
      <w:r w:rsidRPr="00B23AFC">
        <w:rPr>
          <w:sz w:val="22"/>
        </w:rPr>
        <w:t xml:space="preserve">ēmējam nav vismaz tādas pašas kvalifikācijas, uz kādu Izpildītājs atsaucies, apliecinot savu atbilstību iepirkuma </w:t>
      </w:r>
      <w:r w:rsidRPr="00B23AFC">
        <w:rPr>
          <w:sz w:val="22"/>
        </w:rPr>
        <w:lastRenderedPageBreak/>
        <w:t>procedūrā noteiktajām prasībām, vai tas atbilst Publisko iepirkumu likuma 42.panta pirmajā daļā minētajiem pretendentu izslēgšanas gadījumiem;</w:t>
      </w:r>
    </w:p>
    <w:p w:rsidR="007038E1" w:rsidRPr="00B23AFC" w:rsidRDefault="007038E1" w:rsidP="007038E1">
      <w:pPr>
        <w:numPr>
          <w:ilvl w:val="2"/>
          <w:numId w:val="2"/>
        </w:numPr>
        <w:jc w:val="both"/>
        <w:rPr>
          <w:sz w:val="22"/>
        </w:rPr>
      </w:pPr>
      <w:r w:rsidRPr="00B23AFC">
        <w:rPr>
          <w:sz w:val="22"/>
        </w:rPr>
        <w:t>piedāvātais apakšuzņēmējs, kura sniedzamo pakalpojumu vērtība ir vismaz 10% (desmit procenti) no kopējās Līguma vērtības, atbilst Publisko iepirkumu likuma 42.panta pirmajā daļā minētajiem pretendentu izslēgšanas gadījumiem;</w:t>
      </w:r>
    </w:p>
    <w:p w:rsidR="007038E1" w:rsidRPr="00FE4F71" w:rsidRDefault="007038E1" w:rsidP="007038E1">
      <w:pPr>
        <w:numPr>
          <w:ilvl w:val="2"/>
          <w:numId w:val="2"/>
        </w:numPr>
        <w:jc w:val="both"/>
        <w:rPr>
          <w:sz w:val="22"/>
        </w:rPr>
      </w:pPr>
      <w:r w:rsidRPr="00B23AFC">
        <w:rPr>
          <w:sz w:val="22"/>
        </w:rPr>
        <w:t>apakšuzņēmēja maiņas rezultātā</w:t>
      </w:r>
      <w:r w:rsidRPr="00FE4F71">
        <w:rPr>
          <w:sz w:val="22"/>
        </w:rPr>
        <w:t xml:space="preserve"> tiktu izdarīti tādi grozījumi Izpildītāja piedāvājumā, kuri, ja sākotnēji būtu tajā iekļauti, ietekmētu piedāvājuma izvēli atbilstoši iepirkuma procedūras dokument</w:t>
      </w:r>
      <w:r>
        <w:rPr>
          <w:sz w:val="22"/>
        </w:rPr>
        <w:t>o</w:t>
      </w:r>
      <w:r w:rsidRPr="00FE4F71">
        <w:rPr>
          <w:sz w:val="22"/>
        </w:rPr>
        <w:t xml:space="preserve">s noteiktajiem piedāvājuma izvērtēšanas kritērijiem. </w:t>
      </w:r>
    </w:p>
    <w:p w:rsidR="007038E1" w:rsidRPr="00382840" w:rsidRDefault="007038E1" w:rsidP="007038E1">
      <w:pPr>
        <w:numPr>
          <w:ilvl w:val="1"/>
          <w:numId w:val="2"/>
        </w:numPr>
        <w:tabs>
          <w:tab w:val="clear" w:pos="4392"/>
          <w:tab w:val="num" w:pos="709"/>
        </w:tabs>
        <w:ind w:left="709" w:hanging="709"/>
        <w:jc w:val="both"/>
        <w:rPr>
          <w:sz w:val="22"/>
        </w:rPr>
      </w:pPr>
      <w:r w:rsidRPr="00580CFA">
        <w:rPr>
          <w:sz w:val="22"/>
        </w:rPr>
        <w:t>Pasūtītājs nepiekrīt jauna apakšuzņēmēja piesaistei gadījumā, kad šādas izmaiņas, ja tās tiktu veiktas sākotnējā piedāvājumā, būtu ietekmējušas piedāvājuma iz</w:t>
      </w:r>
      <w:r w:rsidRPr="009918E4">
        <w:rPr>
          <w:sz w:val="22"/>
        </w:rPr>
        <w:t>vēli atbilstoši iepirkuma procedūras dokument</w:t>
      </w:r>
      <w:r>
        <w:rPr>
          <w:sz w:val="22"/>
        </w:rPr>
        <w:t>o</w:t>
      </w:r>
      <w:r w:rsidRPr="009918E4">
        <w:rPr>
          <w:sz w:val="22"/>
        </w:rPr>
        <w:t>s noteiktajiem piedāvājuma izvērtēšanas kritērijiem.</w:t>
      </w:r>
    </w:p>
    <w:p w:rsidR="007038E1" w:rsidRPr="007F1D31" w:rsidRDefault="007038E1" w:rsidP="007038E1">
      <w:pPr>
        <w:numPr>
          <w:ilvl w:val="1"/>
          <w:numId w:val="2"/>
        </w:numPr>
        <w:tabs>
          <w:tab w:val="clear" w:pos="4392"/>
          <w:tab w:val="num" w:pos="709"/>
        </w:tabs>
        <w:ind w:left="709" w:hanging="709"/>
        <w:jc w:val="both"/>
        <w:rPr>
          <w:sz w:val="22"/>
        </w:rPr>
      </w:pPr>
      <w:r w:rsidRPr="00382840">
        <w:rPr>
          <w:sz w:val="22"/>
        </w:rPr>
        <w:t xml:space="preserve">Pārbaudot jaunā </w:t>
      </w:r>
      <w:r w:rsidRPr="00C67D4E">
        <w:rPr>
          <w:sz w:val="22"/>
        </w:rPr>
        <w:t xml:space="preserve">apakšuzņēmēja atbilstību, Pasūtītājs piemēro Publisko iepirkumu likuma </w:t>
      </w:r>
      <w:r w:rsidRPr="00F33C16">
        <w:rPr>
          <w:sz w:val="22"/>
        </w:rPr>
        <w:t>42.</w:t>
      </w:r>
      <w:r w:rsidRPr="00286CE5">
        <w:rPr>
          <w:sz w:val="22"/>
        </w:rPr>
        <w:t>panta noteikumus. Publisko iepirkumu likuma 42.panta trešajā daļā minētos termiņus skaita no dienas, kad lūgums par apakšuzņēmēja nomaiņu iesniegts Pasūtītājam.</w:t>
      </w:r>
    </w:p>
    <w:p w:rsidR="007038E1" w:rsidRPr="006651C8" w:rsidRDefault="007038E1" w:rsidP="007038E1">
      <w:pPr>
        <w:numPr>
          <w:ilvl w:val="1"/>
          <w:numId w:val="2"/>
        </w:numPr>
        <w:tabs>
          <w:tab w:val="clear" w:pos="4392"/>
          <w:tab w:val="num" w:pos="709"/>
        </w:tabs>
        <w:ind w:left="709" w:hanging="709"/>
        <w:jc w:val="both"/>
        <w:rPr>
          <w:sz w:val="22"/>
        </w:rPr>
      </w:pPr>
      <w:r w:rsidRPr="007F5E0C">
        <w:rPr>
          <w:sz w:val="22"/>
        </w:rPr>
        <w:t>Pasūtītājs pieņem lēmumu atļaut vai atteikt</w:t>
      </w:r>
      <w:r w:rsidRPr="00AC49FF">
        <w:rPr>
          <w:sz w:val="22"/>
        </w:rPr>
        <w:t xml:space="preserve">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w:t>
      </w:r>
      <w:r w:rsidRPr="006651C8">
        <w:rPr>
          <w:sz w:val="22"/>
        </w:rPr>
        <w:t xml:space="preserve">kaņā ar Publisko iepirkumu likuma 62.panta (Līguma </w:t>
      </w:r>
      <w:r>
        <w:rPr>
          <w:sz w:val="22"/>
        </w:rPr>
        <w:t>5</w:t>
      </w:r>
      <w:r w:rsidRPr="006651C8">
        <w:rPr>
          <w:sz w:val="22"/>
        </w:rPr>
        <w:t>.sadaļas) noteikumiem.</w:t>
      </w:r>
    </w:p>
    <w:p w:rsidR="007038E1" w:rsidRPr="0022120C" w:rsidRDefault="007038E1" w:rsidP="000F3063">
      <w:pPr>
        <w:numPr>
          <w:ilvl w:val="0"/>
          <w:numId w:val="2"/>
        </w:numPr>
        <w:tabs>
          <w:tab w:val="num" w:pos="480"/>
        </w:tabs>
        <w:spacing w:before="120" w:line="360" w:lineRule="auto"/>
        <w:ind w:left="482" w:hanging="482"/>
        <w:jc w:val="center"/>
        <w:rPr>
          <w:b/>
          <w:sz w:val="22"/>
          <w:szCs w:val="22"/>
        </w:rPr>
      </w:pPr>
      <w:bookmarkStart w:id="39" w:name="_Toc89245892"/>
      <w:bookmarkStart w:id="40" w:name="_Toc89499988"/>
      <w:bookmarkStart w:id="41" w:name="_Toc89845706"/>
      <w:bookmarkStart w:id="42" w:name="_Toc202690131"/>
      <w:bookmarkStart w:id="43" w:name="_Toc202779476"/>
      <w:r w:rsidRPr="0022120C">
        <w:rPr>
          <w:b/>
          <w:sz w:val="22"/>
          <w:szCs w:val="22"/>
        </w:rPr>
        <w:t>Konfidencialitāte</w:t>
      </w:r>
      <w:bookmarkEnd w:id="39"/>
      <w:bookmarkEnd w:id="40"/>
      <w:bookmarkEnd w:id="41"/>
      <w:bookmarkEnd w:id="42"/>
      <w:bookmarkEnd w:id="43"/>
    </w:p>
    <w:p w:rsidR="007038E1" w:rsidRPr="00976DE8" w:rsidRDefault="007038E1" w:rsidP="007038E1">
      <w:pPr>
        <w:widowControl w:val="0"/>
        <w:numPr>
          <w:ilvl w:val="1"/>
          <w:numId w:val="2"/>
        </w:numPr>
        <w:tabs>
          <w:tab w:val="clear" w:pos="4392"/>
          <w:tab w:val="num" w:pos="567"/>
        </w:tabs>
        <w:ind w:left="567" w:hanging="567"/>
        <w:jc w:val="both"/>
        <w:rPr>
          <w:sz w:val="22"/>
        </w:rPr>
      </w:pPr>
      <w:r w:rsidRPr="00F05814">
        <w:rPr>
          <w:sz w:val="22"/>
        </w:rPr>
        <w:t xml:space="preserve">Visa informācija, ko kāda no Pusēm sniedz viena otrai Līguma izpildes laikā vai arī tā atklājas, pildot darba pienākumus, kā arī jebkura šīs informācijas daļa, tai skaitā, bet ne tikai informācija par otras </w:t>
      </w:r>
      <w:r w:rsidRPr="00E07862">
        <w:rPr>
          <w:sz w:val="22"/>
        </w:rPr>
        <w:t xml:space="preserve">Puses </w:t>
      </w:r>
      <w:r w:rsidRPr="003701C1">
        <w:rPr>
          <w:sz w:val="22"/>
        </w:rPr>
        <w:t>darbīb</w:t>
      </w:r>
      <w:r w:rsidRPr="002841D7">
        <w:rPr>
          <w:sz w:val="22"/>
        </w:rPr>
        <w:t>u, finanšu stāvokli, tehnoloģijām, tai skaitā rakstiska, mutiska, datu formā uzglabāta, audio -</w:t>
      </w:r>
      <w:r w:rsidRPr="00976DE8">
        <w:rPr>
          <w:sz w:val="22"/>
        </w:rPr>
        <w:t xml:space="preserve"> vizuāla un jebkurā citā veidā uzglabāta informācija, kā arī informācija par šo Līgumu, tā noslēgšanu, izpildi un saturu tiek atzīta un uzskatīta par konfidenciālu.</w:t>
      </w:r>
    </w:p>
    <w:p w:rsidR="007038E1" w:rsidRPr="00976DE8" w:rsidRDefault="007038E1" w:rsidP="007038E1">
      <w:pPr>
        <w:widowControl w:val="0"/>
        <w:numPr>
          <w:ilvl w:val="1"/>
          <w:numId w:val="2"/>
        </w:numPr>
        <w:tabs>
          <w:tab w:val="clear" w:pos="4392"/>
          <w:tab w:val="num" w:pos="567"/>
        </w:tabs>
        <w:ind w:left="567" w:hanging="567"/>
        <w:jc w:val="both"/>
        <w:rPr>
          <w:sz w:val="22"/>
        </w:rPr>
      </w:pPr>
      <w:r w:rsidRPr="00976DE8">
        <w:rPr>
          <w:sz w:val="22"/>
        </w:rPr>
        <w:t>Pusēm nav tiesību izpaust informāciju trešajām personām bez otras Puses rakstiskas piekrišanas saņemšanas. Katrai no Pusēm ar vislielāko rūpību un uzmanību ir jārūpējas par informācijas drošību un aizsardzību.</w:t>
      </w:r>
    </w:p>
    <w:p w:rsidR="007038E1" w:rsidRPr="00976DE8" w:rsidRDefault="007038E1" w:rsidP="007038E1">
      <w:pPr>
        <w:widowControl w:val="0"/>
        <w:numPr>
          <w:ilvl w:val="1"/>
          <w:numId w:val="2"/>
        </w:numPr>
        <w:tabs>
          <w:tab w:val="clear" w:pos="4392"/>
          <w:tab w:val="num" w:pos="567"/>
        </w:tabs>
        <w:ind w:left="567" w:hanging="567"/>
        <w:jc w:val="both"/>
        <w:rPr>
          <w:sz w:val="22"/>
        </w:rPr>
      </w:pPr>
      <w:r w:rsidRPr="00976DE8">
        <w:rPr>
          <w:sz w:val="22"/>
        </w:rPr>
        <w:t>Pušu pienākums ir nodrošināt, ka tās amatpersonas, darbinieki, konsultanti un citas personas, kuras izmantos Pušu informāciju, saņems un izmantos to vienīgi Līguma izpildes nodrošināšanai un tikai nepieciešamajā apjomā, kā arī uzņemsies un ievēros vismaz tādas pašas konfidencialitātes saistības, kādas ir noteiktas Pusēm šajā Līgumā.</w:t>
      </w:r>
    </w:p>
    <w:p w:rsidR="007038E1" w:rsidRPr="00976DE8" w:rsidRDefault="007038E1" w:rsidP="007038E1">
      <w:pPr>
        <w:widowControl w:val="0"/>
        <w:numPr>
          <w:ilvl w:val="1"/>
          <w:numId w:val="2"/>
        </w:numPr>
        <w:tabs>
          <w:tab w:val="clear" w:pos="4392"/>
          <w:tab w:val="num" w:pos="567"/>
        </w:tabs>
        <w:ind w:left="567" w:hanging="567"/>
        <w:jc w:val="both"/>
        <w:rPr>
          <w:sz w:val="22"/>
        </w:rPr>
      </w:pPr>
      <w:r w:rsidRPr="00976DE8">
        <w:rPr>
          <w:sz w:val="22"/>
        </w:rPr>
        <w:t>Pušu informācijas izpaušana netiks uzskatīta par Līguma noteikumu pārkāpumu tikai un vienīgi šādos gadījumos:</w:t>
      </w:r>
    </w:p>
    <w:p w:rsidR="007038E1" w:rsidRPr="00976DE8" w:rsidRDefault="007038E1" w:rsidP="007038E1">
      <w:pPr>
        <w:widowControl w:val="0"/>
        <w:numPr>
          <w:ilvl w:val="2"/>
          <w:numId w:val="2"/>
        </w:numPr>
        <w:tabs>
          <w:tab w:val="clear" w:pos="1224"/>
          <w:tab w:val="num" w:pos="1440"/>
        </w:tabs>
        <w:ind w:left="1440" w:hanging="720"/>
        <w:jc w:val="both"/>
        <w:rPr>
          <w:sz w:val="22"/>
        </w:rPr>
      </w:pPr>
      <w:r w:rsidRPr="00976DE8">
        <w:rPr>
          <w:sz w:val="22"/>
        </w:rPr>
        <w:t>Informācija tiek izpausta pēc tam, kad tā kļuvusi publiski zināma vai pieejama neatkarīgi no Pusēm;</w:t>
      </w:r>
    </w:p>
    <w:p w:rsidR="007038E1" w:rsidRPr="00976DE8" w:rsidRDefault="007038E1" w:rsidP="007038E1">
      <w:pPr>
        <w:widowControl w:val="0"/>
        <w:numPr>
          <w:ilvl w:val="2"/>
          <w:numId w:val="2"/>
        </w:numPr>
        <w:tabs>
          <w:tab w:val="clear" w:pos="1224"/>
          <w:tab w:val="num" w:pos="1440"/>
        </w:tabs>
        <w:ind w:left="1440" w:hanging="720"/>
        <w:jc w:val="both"/>
        <w:rPr>
          <w:sz w:val="22"/>
        </w:rPr>
      </w:pPr>
      <w:r w:rsidRPr="00976DE8">
        <w:rPr>
          <w:sz w:val="22"/>
        </w:rPr>
        <w:t>Informācija tiek izpausta tiesību aktos noteiktajos gadījumos, apjomā un kārtībā.</w:t>
      </w:r>
    </w:p>
    <w:p w:rsidR="007038E1" w:rsidRDefault="007038E1" w:rsidP="007038E1">
      <w:pPr>
        <w:widowControl w:val="0"/>
        <w:numPr>
          <w:ilvl w:val="1"/>
          <w:numId w:val="2"/>
        </w:numPr>
        <w:tabs>
          <w:tab w:val="clear" w:pos="4392"/>
          <w:tab w:val="num" w:pos="567"/>
        </w:tabs>
        <w:ind w:left="567" w:hanging="567"/>
        <w:jc w:val="both"/>
        <w:rPr>
          <w:sz w:val="22"/>
          <w:szCs w:val="22"/>
        </w:rPr>
      </w:pPr>
      <w:r>
        <w:rPr>
          <w:sz w:val="22"/>
        </w:rPr>
        <w:t>Šī Līguma 6</w:t>
      </w:r>
      <w:r w:rsidRPr="00976DE8">
        <w:rPr>
          <w:sz w:val="22"/>
        </w:rPr>
        <w:t>. sadaļas</w:t>
      </w:r>
      <w:r w:rsidRPr="00F05814">
        <w:rPr>
          <w:sz w:val="22"/>
        </w:rPr>
        <w:t xml:space="preserve"> noteikumi ir spēkā arī pēc Līguma termiņa beigām, kā arī pēc pirmstermiņa līgumattiecību pārtraukšanas</w:t>
      </w:r>
      <w:r>
        <w:rPr>
          <w:sz w:val="22"/>
        </w:rPr>
        <w:t xml:space="preserve"> </w:t>
      </w:r>
      <w:r>
        <w:rPr>
          <w:sz w:val="22"/>
          <w:szCs w:val="22"/>
        </w:rPr>
        <w:t xml:space="preserve">bez termiņa ierobežojumiem. </w:t>
      </w:r>
    </w:p>
    <w:p w:rsidR="007038E1" w:rsidRDefault="007038E1" w:rsidP="007038E1">
      <w:pPr>
        <w:numPr>
          <w:ilvl w:val="1"/>
          <w:numId w:val="2"/>
        </w:numPr>
        <w:tabs>
          <w:tab w:val="clear" w:pos="4392"/>
          <w:tab w:val="num" w:pos="567"/>
        </w:tabs>
        <w:ind w:left="567" w:hanging="567"/>
        <w:jc w:val="both"/>
        <w:rPr>
          <w:sz w:val="22"/>
          <w:szCs w:val="22"/>
        </w:rPr>
      </w:pPr>
      <w:r>
        <w:rPr>
          <w:sz w:val="22"/>
          <w:szCs w:val="22"/>
        </w:rPr>
        <w:t>Šī Līguma 6.sadaļas noteikumi nav attiecināmi uz Pasūtītāja tiesībām brīvi rīkoties ar jebkuriem un jebkādas formas materiāliem un citiem darbu rezultātiem, kurus Līguma izpildes gaitā Izpildītājs ir sagatavojis un nodevis Pasūtītājam. Materiālu un citu darbu rezultātu izmantošanai pēc Pasūtītāja ieskatiem nav nepieciešama rakstiska Izpildītāja piekrišanas saņemšana. Šādi materiāli ir izmantojami tikai ar norādi, kas ir šī materiāla autors.</w:t>
      </w:r>
    </w:p>
    <w:p w:rsidR="007038E1" w:rsidRPr="00EA3766" w:rsidRDefault="007038E1" w:rsidP="007038E1">
      <w:pPr>
        <w:pStyle w:val="BodyTextIndent2"/>
        <w:spacing w:after="0"/>
        <w:ind w:left="0"/>
      </w:pPr>
    </w:p>
    <w:p w:rsidR="007038E1" w:rsidRPr="00EA3766" w:rsidRDefault="007038E1" w:rsidP="007038E1">
      <w:pPr>
        <w:keepNext/>
        <w:numPr>
          <w:ilvl w:val="0"/>
          <w:numId w:val="2"/>
        </w:numPr>
        <w:tabs>
          <w:tab w:val="num" w:pos="480"/>
        </w:tabs>
        <w:spacing w:line="360" w:lineRule="auto"/>
        <w:ind w:left="480" w:hanging="480"/>
        <w:jc w:val="center"/>
        <w:rPr>
          <w:b/>
          <w:sz w:val="22"/>
          <w:szCs w:val="22"/>
        </w:rPr>
      </w:pPr>
      <w:bookmarkStart w:id="44" w:name="_Toc178156872"/>
      <w:bookmarkStart w:id="45" w:name="_Toc199661751"/>
      <w:bookmarkStart w:id="46" w:name="_Toc199733734"/>
      <w:bookmarkStart w:id="47" w:name="_Toc205622923"/>
      <w:bookmarkStart w:id="48" w:name="_Toc205802654"/>
      <w:r w:rsidRPr="00EA3766">
        <w:rPr>
          <w:b/>
          <w:sz w:val="22"/>
          <w:szCs w:val="22"/>
        </w:rPr>
        <w:t>Līgumsods</w:t>
      </w:r>
      <w:bookmarkEnd w:id="44"/>
      <w:bookmarkEnd w:id="45"/>
      <w:bookmarkEnd w:id="46"/>
      <w:bookmarkEnd w:id="47"/>
      <w:bookmarkEnd w:id="48"/>
    </w:p>
    <w:p w:rsidR="007038E1" w:rsidRDefault="007038E1" w:rsidP="007038E1">
      <w:pPr>
        <w:numPr>
          <w:ilvl w:val="1"/>
          <w:numId w:val="2"/>
        </w:numPr>
        <w:tabs>
          <w:tab w:val="clear" w:pos="4392"/>
          <w:tab w:val="num" w:pos="720"/>
        </w:tabs>
        <w:ind w:left="720" w:hanging="720"/>
        <w:jc w:val="both"/>
        <w:rPr>
          <w:sz w:val="22"/>
        </w:rPr>
      </w:pPr>
      <w:r>
        <w:rPr>
          <w:sz w:val="22"/>
          <w:szCs w:val="22"/>
        </w:rPr>
        <w:t>Gadījumā, ja Izpildītājs neizpilda šajā Līgumā noteiktās saistības paredzētajos termiņos un Pasūtītājs pieprasa no Izpildītāja maksāt līgumsodu, Izpildītājs maksā Pasūtītājam līgumsodu 0,1% (viena desmitā daļa procenta) apmērā no Līguma kopējās darījuma summas par katru nokavēto dienu, ja minētais nokavējums radies Izpildītāja vai Izpildītāja Līguma izpildē iesaistītu trešo personu vainas dēļ</w:t>
      </w:r>
      <w:r>
        <w:rPr>
          <w:sz w:val="22"/>
        </w:rPr>
        <w:t xml:space="preserve">. </w:t>
      </w:r>
    </w:p>
    <w:p w:rsidR="007038E1" w:rsidRPr="00B270DA" w:rsidRDefault="007038E1" w:rsidP="007038E1">
      <w:pPr>
        <w:numPr>
          <w:ilvl w:val="1"/>
          <w:numId w:val="2"/>
        </w:numPr>
        <w:tabs>
          <w:tab w:val="clear" w:pos="4392"/>
          <w:tab w:val="num" w:pos="720"/>
        </w:tabs>
        <w:ind w:left="720" w:hanging="720"/>
        <w:jc w:val="both"/>
        <w:rPr>
          <w:sz w:val="22"/>
        </w:rPr>
      </w:pPr>
      <w:r>
        <w:rPr>
          <w:sz w:val="22"/>
          <w:szCs w:val="22"/>
        </w:rPr>
        <w:t xml:space="preserve">Gadījumā, ja Pasūtītājs nesamaksā Izpildītājam Līguma maksājumu paredzētajos termiņos un Izpildītājs pieprasa no Pasūtītāja maksāt Izpildītājam līgumsodu, Pasūtītājs maksā Izpildītājam </w:t>
      </w:r>
      <w:r>
        <w:rPr>
          <w:sz w:val="22"/>
          <w:szCs w:val="22"/>
        </w:rPr>
        <w:lastRenderedPageBreak/>
        <w:t>līgumsodu 0,1% (viena desmitā daļa procenta) apmērā no Līguma kopējās darījuma summas par katru nokavēto dienu.</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Kopējais kādai no Pusēm piemērojamais līgumsods par saistību neizpildi noteiktajā termiņā nepārsniedz kopsummā 10% (desmit procentus) no Līguma kopējās darījuma summas.</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Līgumsoda pieprasīšanas kārtība: lai pieprasītu līgumsodu no otras Puses, 10 (desmit) darba dienu laikā pēc saistību faktiskās izpildes dienas (Pakalpojumu sniegšanai – Pakalpojumu</w:t>
      </w:r>
      <w:r w:rsidRPr="00694999">
        <w:rPr>
          <w:sz w:val="22"/>
          <w:szCs w:val="22"/>
        </w:rPr>
        <w:t xml:space="preserve"> pieņemšanas – nodošanas akta un/ vai Noslēguma pieņemšanas – nodošanas akta </w:t>
      </w:r>
      <w:r>
        <w:rPr>
          <w:sz w:val="22"/>
        </w:rPr>
        <w:t xml:space="preserve">abpusējas </w:t>
      </w:r>
      <w:r w:rsidRPr="00694999">
        <w:rPr>
          <w:sz w:val="22"/>
          <w:szCs w:val="22"/>
        </w:rPr>
        <w:t>parakstīšanas datums;</w:t>
      </w:r>
      <w:r>
        <w:rPr>
          <w:sz w:val="22"/>
          <w:szCs w:val="22"/>
        </w:rPr>
        <w:t xml:space="preserve"> maksājumu izpildei – datums, kad Puses noteiktā kredītiestāde ir veikusi maksājumu) līgumsoda pieprasītājpuse sagatavo un paraksta aktu par </w:t>
      </w:r>
      <w:r w:rsidRPr="00694999">
        <w:rPr>
          <w:sz w:val="22"/>
          <w:szCs w:val="22"/>
        </w:rPr>
        <w:t xml:space="preserve">Līgumsodu (Līguma </w:t>
      </w:r>
      <w:r>
        <w:rPr>
          <w:sz w:val="22"/>
          <w:szCs w:val="22"/>
        </w:rPr>
        <w:t>6</w:t>
      </w:r>
      <w:r w:rsidRPr="00694999">
        <w:rPr>
          <w:sz w:val="22"/>
          <w:szCs w:val="22"/>
        </w:rPr>
        <w:t>. pielikums), kuru nosūta</w:t>
      </w:r>
      <w:r>
        <w:rPr>
          <w:sz w:val="22"/>
          <w:szCs w:val="22"/>
        </w:rPr>
        <w:t xml:space="preserve"> otrai Pusei. Pēc akta par Līgumsodu saņemšanas otra Puse 5 (piecu) darba dienu laikā:</w:t>
      </w:r>
    </w:p>
    <w:p w:rsidR="007038E1" w:rsidRDefault="007038E1" w:rsidP="007038E1">
      <w:pPr>
        <w:numPr>
          <w:ilvl w:val="2"/>
          <w:numId w:val="2"/>
        </w:numPr>
        <w:tabs>
          <w:tab w:val="clear" w:pos="1224"/>
          <w:tab w:val="num" w:pos="1440"/>
        </w:tabs>
        <w:ind w:left="1440" w:hanging="720"/>
        <w:jc w:val="both"/>
        <w:rPr>
          <w:sz w:val="22"/>
          <w:szCs w:val="22"/>
        </w:rPr>
      </w:pPr>
      <w:r>
        <w:rPr>
          <w:sz w:val="22"/>
          <w:szCs w:val="22"/>
        </w:rPr>
        <w:t>piekrīt Līgumsoda apmēram, parakstot un nosūtot aktu par līgumsodu otrai pusei, vai</w:t>
      </w:r>
    </w:p>
    <w:p w:rsidR="007038E1" w:rsidRDefault="007038E1" w:rsidP="007038E1">
      <w:pPr>
        <w:numPr>
          <w:ilvl w:val="2"/>
          <w:numId w:val="2"/>
        </w:numPr>
        <w:tabs>
          <w:tab w:val="clear" w:pos="1224"/>
          <w:tab w:val="num" w:pos="1440"/>
        </w:tabs>
        <w:ind w:left="1440" w:hanging="720"/>
        <w:jc w:val="both"/>
        <w:rPr>
          <w:sz w:val="22"/>
          <w:szCs w:val="22"/>
        </w:rPr>
      </w:pPr>
      <w:r>
        <w:rPr>
          <w:sz w:val="22"/>
          <w:szCs w:val="22"/>
        </w:rPr>
        <w:t>nepiekrīt Līgumsoda apmēram, neparakstot aktu un nosūtot motivētu atteikumu parakstīt aktu par līgumsodu otrai Pusei. Šajā gadījumā 5 (piecu) darba dienu laikā pēc atteikuma saņemšanas līgumsoda pieprasītājpuse atkārtoti pieprasa Līgumsodu no otras Puses vai nosūta otrai Pusei paziņojumu par līgumsoda pieprasījuma atsaukšanu.</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 xml:space="preserve">Līgumsoda samaksas kārtība: </w:t>
      </w:r>
    </w:p>
    <w:p w:rsidR="007038E1" w:rsidRDefault="007038E1" w:rsidP="007038E1">
      <w:pPr>
        <w:numPr>
          <w:ilvl w:val="2"/>
          <w:numId w:val="2"/>
        </w:numPr>
        <w:tabs>
          <w:tab w:val="clear" w:pos="1224"/>
          <w:tab w:val="num" w:pos="1440"/>
        </w:tabs>
        <w:ind w:left="1440" w:hanging="720"/>
        <w:jc w:val="both"/>
        <w:rPr>
          <w:sz w:val="22"/>
          <w:szCs w:val="22"/>
        </w:rPr>
      </w:pPr>
      <w:r>
        <w:rPr>
          <w:sz w:val="22"/>
          <w:szCs w:val="22"/>
        </w:rPr>
        <w:t>gadījumā, ja tiek veikts maksājums – Pasūtītājs 10 (desmit) darba dienu laikā pēc akta par līgumsodu parakstīšanas veic samaksu par sniegtajiem Pakalpojumiem, no tās ieturot līgumsodu un nosūtot Izpildītājam rēķinu par līgumsoda ieturēšanu.</w:t>
      </w:r>
    </w:p>
    <w:p w:rsidR="007038E1" w:rsidRDefault="007038E1" w:rsidP="007038E1">
      <w:pPr>
        <w:numPr>
          <w:ilvl w:val="2"/>
          <w:numId w:val="2"/>
        </w:numPr>
        <w:tabs>
          <w:tab w:val="clear" w:pos="1224"/>
          <w:tab w:val="num" w:pos="1440"/>
        </w:tabs>
        <w:ind w:left="1440" w:hanging="720"/>
        <w:jc w:val="both"/>
        <w:rPr>
          <w:sz w:val="22"/>
          <w:szCs w:val="22"/>
        </w:rPr>
      </w:pPr>
      <w:r>
        <w:rPr>
          <w:sz w:val="22"/>
          <w:szCs w:val="22"/>
        </w:rPr>
        <w:t xml:space="preserve">pārējos gadījumos – 5 (piecu) darba dienu laikā pēc akta par līgumsodu parakstīšanas viena Puse nosūta otrai Pusei rēķinu par līgumsodu, kurš tiek apmaksāts 10 (desmit) darba dienu laikā pēc tā saņemšanas, pārskaitot attiecīgo summu uz Puses norādīto bankas kontu. </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Šī Līguma 7.1. un 7.2. punktos noteiktā Līgumsoda samaksa neatbrīvo Puses no šajā Līgumā noteikto saistību pilnīgas izpildes.</w:t>
      </w:r>
    </w:p>
    <w:p w:rsidR="007038E1" w:rsidRPr="00E002CD" w:rsidRDefault="007038E1" w:rsidP="007038E1">
      <w:pPr>
        <w:ind w:left="720"/>
        <w:jc w:val="both"/>
        <w:rPr>
          <w:sz w:val="22"/>
          <w:szCs w:val="22"/>
        </w:rPr>
      </w:pPr>
    </w:p>
    <w:p w:rsidR="007038E1" w:rsidRPr="00F84C61" w:rsidRDefault="007038E1" w:rsidP="007038E1">
      <w:pPr>
        <w:keepNext/>
        <w:numPr>
          <w:ilvl w:val="0"/>
          <w:numId w:val="2"/>
        </w:numPr>
        <w:tabs>
          <w:tab w:val="num" w:pos="480"/>
        </w:tabs>
        <w:spacing w:line="360" w:lineRule="auto"/>
        <w:ind w:left="480" w:hanging="480"/>
        <w:jc w:val="center"/>
        <w:rPr>
          <w:b/>
          <w:sz w:val="22"/>
          <w:szCs w:val="22"/>
        </w:rPr>
      </w:pPr>
      <w:bookmarkStart w:id="49" w:name="_Toc178156875"/>
      <w:bookmarkStart w:id="50" w:name="_Toc199661754"/>
      <w:bookmarkStart w:id="51" w:name="_Toc199733737"/>
      <w:bookmarkStart w:id="52" w:name="_Toc205622924"/>
      <w:bookmarkStart w:id="53" w:name="_Toc205802655"/>
      <w:r w:rsidRPr="00F84C61">
        <w:rPr>
          <w:b/>
          <w:sz w:val="22"/>
          <w:szCs w:val="22"/>
        </w:rPr>
        <w:t>Nepārvarama vara</w:t>
      </w:r>
      <w:bookmarkEnd w:id="49"/>
      <w:bookmarkEnd w:id="50"/>
      <w:bookmarkEnd w:id="51"/>
      <w:bookmarkEnd w:id="52"/>
      <w:bookmarkEnd w:id="53"/>
    </w:p>
    <w:p w:rsidR="007038E1" w:rsidRDefault="007038E1" w:rsidP="007038E1">
      <w:pPr>
        <w:numPr>
          <w:ilvl w:val="1"/>
          <w:numId w:val="2"/>
        </w:numPr>
        <w:tabs>
          <w:tab w:val="clear" w:pos="4392"/>
          <w:tab w:val="num" w:pos="720"/>
        </w:tabs>
        <w:ind w:left="720" w:hanging="720"/>
        <w:jc w:val="both"/>
        <w:rPr>
          <w:sz w:val="22"/>
          <w:szCs w:val="22"/>
        </w:rPr>
      </w:pPr>
      <w:r>
        <w:rPr>
          <w:sz w:val="22"/>
          <w:szCs w:val="22"/>
        </w:rPr>
        <w:t>Šī Līguma izpratnē nepārvarama vara nozīmē notikumu, kas ir ārpus Puses pamatotas kontroles (tādi kā dabas katastrofas, avārijas, sabiedriskie nemieri, ārkārtas stāvoklis un citi) un kas padara Pusei savu no šī Līguma izrietošo saistību izpildi par neiespējamu.</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Puses nespēja pildīt kādu no savām saistībām saskaņā ar Līgumu netiks uzskatīta par atkāpšanos no šī Līguma vai saistību nepildīšanu, ja Puses nespēja izriet no nepārvaramas varas notikuma, ja Puse, kuru ietekmējis šāds notikums ir veikusi visus pamatotos piesardzības pasākumus, veltījusi nepieciešamo uzmanību un spērusi pamatotos alternatīvos soļus, lai izpildītu šī Līguma noteikumus, un ir informējusi otru Pusi pēc iespējas ātrāk par šāda notikuma iestāšanos, ziņojumam pievienojot kompetentas iestādes izsniegtu izziņu, kura satur minēto apstākļu apstiprinājumu un raksturojumu.</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Jebkurš periods, kurā Pusei saskaņā ar šo Līgumu ir jāveic kāda darbība vai uzdevums, ir pagarināms par periodu, kas pielīdzināms laikam, kurā Puse nespēja veikt šādu darbību nepārvaramas varas ietekmē.</w:t>
      </w:r>
    </w:p>
    <w:p w:rsidR="007038E1" w:rsidRDefault="007038E1" w:rsidP="007038E1">
      <w:pPr>
        <w:numPr>
          <w:ilvl w:val="1"/>
          <w:numId w:val="2"/>
        </w:numPr>
        <w:tabs>
          <w:tab w:val="clear" w:pos="4392"/>
          <w:tab w:val="num" w:pos="720"/>
        </w:tabs>
        <w:ind w:left="720" w:hanging="720"/>
        <w:jc w:val="both"/>
        <w:rPr>
          <w:sz w:val="22"/>
          <w:szCs w:val="22"/>
        </w:rPr>
      </w:pPr>
      <w:r>
        <w:rPr>
          <w:sz w:val="22"/>
          <w:szCs w:val="22"/>
        </w:rPr>
        <w:t>Ja nepārvaramas varas apstākļi turpinās ilgāk par 2 (diviem) mēnešiem, Pusēm jāvienojas par saistību izpildes atlikšanu, izbeigšanu vai turpināšanas procedūru.</w:t>
      </w:r>
    </w:p>
    <w:p w:rsidR="007038E1" w:rsidRPr="009F4B5E" w:rsidRDefault="007038E1" w:rsidP="007038E1">
      <w:pPr>
        <w:jc w:val="both"/>
        <w:rPr>
          <w:sz w:val="22"/>
          <w:szCs w:val="22"/>
        </w:rPr>
      </w:pPr>
    </w:p>
    <w:p w:rsidR="007038E1" w:rsidRPr="009F4B5E" w:rsidRDefault="007038E1" w:rsidP="007038E1">
      <w:pPr>
        <w:keepNext/>
        <w:numPr>
          <w:ilvl w:val="0"/>
          <w:numId w:val="2"/>
        </w:numPr>
        <w:tabs>
          <w:tab w:val="num" w:pos="480"/>
        </w:tabs>
        <w:spacing w:line="360" w:lineRule="auto"/>
        <w:ind w:left="480" w:hanging="480"/>
        <w:jc w:val="center"/>
        <w:rPr>
          <w:b/>
          <w:sz w:val="22"/>
          <w:szCs w:val="22"/>
        </w:rPr>
      </w:pPr>
      <w:r w:rsidRPr="009F4B5E">
        <w:rPr>
          <w:b/>
          <w:sz w:val="22"/>
          <w:szCs w:val="22"/>
        </w:rPr>
        <w:t>Līguma darbības termiņš</w:t>
      </w:r>
    </w:p>
    <w:p w:rsidR="007038E1" w:rsidRPr="009F4B5E" w:rsidRDefault="007038E1" w:rsidP="007038E1">
      <w:pPr>
        <w:numPr>
          <w:ilvl w:val="1"/>
          <w:numId w:val="2"/>
        </w:numPr>
        <w:tabs>
          <w:tab w:val="num" w:pos="720"/>
        </w:tabs>
        <w:ind w:left="720" w:hanging="720"/>
        <w:jc w:val="both"/>
        <w:rPr>
          <w:sz w:val="22"/>
          <w:szCs w:val="22"/>
        </w:rPr>
      </w:pPr>
      <w:r w:rsidRPr="009F4B5E">
        <w:rPr>
          <w:sz w:val="22"/>
          <w:szCs w:val="22"/>
        </w:rPr>
        <w:t xml:space="preserve">Šis Līgums stājas spēkā pēc tā abpusējas parakstīšanas un darbojas līdz Līgumā noteikto saistību pilnīgai izpildei. </w:t>
      </w:r>
    </w:p>
    <w:p w:rsidR="007038E1" w:rsidRPr="00EA0479" w:rsidRDefault="007038E1" w:rsidP="007038E1">
      <w:pPr>
        <w:jc w:val="both"/>
        <w:rPr>
          <w:sz w:val="22"/>
          <w:szCs w:val="22"/>
          <w:highlight w:val="yellow"/>
        </w:rPr>
      </w:pPr>
    </w:p>
    <w:p w:rsidR="007038E1" w:rsidRPr="009A2CC2" w:rsidRDefault="007038E1" w:rsidP="007038E1">
      <w:pPr>
        <w:keepNext/>
        <w:numPr>
          <w:ilvl w:val="0"/>
          <w:numId w:val="2"/>
        </w:numPr>
        <w:tabs>
          <w:tab w:val="num" w:pos="480"/>
        </w:tabs>
        <w:spacing w:line="360" w:lineRule="auto"/>
        <w:ind w:left="480" w:hanging="480"/>
        <w:jc w:val="center"/>
        <w:rPr>
          <w:b/>
          <w:sz w:val="22"/>
          <w:szCs w:val="22"/>
        </w:rPr>
      </w:pPr>
      <w:r w:rsidRPr="009A2CC2">
        <w:rPr>
          <w:b/>
          <w:sz w:val="22"/>
          <w:szCs w:val="22"/>
        </w:rPr>
        <w:t>Līguma grozīšana un pārtraukšana</w:t>
      </w:r>
    </w:p>
    <w:p w:rsidR="007038E1" w:rsidRPr="00CA34F5" w:rsidRDefault="007038E1" w:rsidP="007038E1">
      <w:pPr>
        <w:widowControl w:val="0"/>
        <w:numPr>
          <w:ilvl w:val="1"/>
          <w:numId w:val="2"/>
        </w:numPr>
        <w:tabs>
          <w:tab w:val="num" w:pos="-180"/>
          <w:tab w:val="num" w:pos="567"/>
        </w:tabs>
        <w:autoSpaceDE w:val="0"/>
        <w:autoSpaceDN w:val="0"/>
        <w:ind w:left="567" w:hanging="567"/>
        <w:jc w:val="both"/>
        <w:rPr>
          <w:sz w:val="22"/>
          <w:szCs w:val="22"/>
        </w:rPr>
      </w:pPr>
      <w:bookmarkStart w:id="54" w:name="_Toc89853622"/>
      <w:bookmarkStart w:id="55" w:name="_Toc90174199"/>
      <w:bookmarkStart w:id="56" w:name="_Toc178156877"/>
      <w:bookmarkStart w:id="57" w:name="_Toc199661756"/>
      <w:bookmarkStart w:id="58" w:name="_Toc199733739"/>
      <w:bookmarkStart w:id="59" w:name="_Toc205622926"/>
      <w:bookmarkStart w:id="60" w:name="_Toc205802657"/>
      <w:r w:rsidRPr="00CA34F5">
        <w:rPr>
          <w:sz w:val="22"/>
          <w:szCs w:val="22"/>
        </w:rPr>
        <w:t>Līguma grozījumi ir pieļaujami, ja tie nemaina iepirkuma līguma vispārējo raksturu (veidu un iepirkuma procedūras dokumentos noteikto mērķi) un atbilst vienam no šādiem gadījumiem:</w:t>
      </w:r>
    </w:p>
    <w:p w:rsidR="007038E1" w:rsidRPr="00CA34F5" w:rsidRDefault="007038E1" w:rsidP="007038E1">
      <w:pPr>
        <w:widowControl w:val="0"/>
        <w:numPr>
          <w:ilvl w:val="2"/>
          <w:numId w:val="2"/>
        </w:numPr>
        <w:autoSpaceDE w:val="0"/>
        <w:autoSpaceDN w:val="0"/>
        <w:jc w:val="both"/>
        <w:rPr>
          <w:sz w:val="22"/>
          <w:szCs w:val="22"/>
        </w:rPr>
      </w:pPr>
      <w:r w:rsidRPr="00CA34F5">
        <w:rPr>
          <w:sz w:val="22"/>
          <w:szCs w:val="22"/>
        </w:rPr>
        <w:t>grozījumi ir nebūtiski;</w:t>
      </w:r>
    </w:p>
    <w:p w:rsidR="007038E1" w:rsidRPr="00CA34F5" w:rsidRDefault="007038E1" w:rsidP="007038E1">
      <w:pPr>
        <w:widowControl w:val="0"/>
        <w:numPr>
          <w:ilvl w:val="2"/>
          <w:numId w:val="2"/>
        </w:numPr>
        <w:autoSpaceDE w:val="0"/>
        <w:autoSpaceDN w:val="0"/>
        <w:jc w:val="both"/>
        <w:rPr>
          <w:sz w:val="22"/>
          <w:szCs w:val="22"/>
        </w:rPr>
      </w:pPr>
      <w:r w:rsidRPr="00CA34F5">
        <w:rPr>
          <w:sz w:val="22"/>
          <w:szCs w:val="22"/>
        </w:rPr>
        <w:t>grozījumi ir būtiski un tiek izdarīti tikai Publisko iepirkumu likuma 61.panta trešajā daļā minētajos gadījumos;</w:t>
      </w:r>
    </w:p>
    <w:p w:rsidR="007038E1" w:rsidRPr="00CA34F5" w:rsidRDefault="007038E1" w:rsidP="007038E1">
      <w:pPr>
        <w:widowControl w:val="0"/>
        <w:numPr>
          <w:ilvl w:val="2"/>
          <w:numId w:val="2"/>
        </w:numPr>
        <w:autoSpaceDE w:val="0"/>
        <w:autoSpaceDN w:val="0"/>
        <w:jc w:val="both"/>
        <w:rPr>
          <w:sz w:val="22"/>
          <w:szCs w:val="22"/>
        </w:rPr>
      </w:pPr>
      <w:r w:rsidRPr="00CA34F5">
        <w:rPr>
          <w:sz w:val="22"/>
          <w:szCs w:val="22"/>
        </w:rPr>
        <w:t xml:space="preserve">grozījumi tiek izdarīti Publisko iepirkumu likuma 61.panta piektajā daļā minētajā </w:t>
      </w:r>
      <w:r w:rsidRPr="00CA34F5">
        <w:rPr>
          <w:sz w:val="22"/>
          <w:szCs w:val="22"/>
        </w:rPr>
        <w:lastRenderedPageBreak/>
        <w:t>gadījumā neatkarīgi no tā, vai tie ir būtiski vai nebūtiski.</w:t>
      </w:r>
    </w:p>
    <w:p w:rsidR="007038E1" w:rsidRPr="00855086" w:rsidRDefault="007038E1" w:rsidP="007038E1">
      <w:pPr>
        <w:widowControl w:val="0"/>
        <w:numPr>
          <w:ilvl w:val="1"/>
          <w:numId w:val="2"/>
        </w:numPr>
        <w:tabs>
          <w:tab w:val="num" w:pos="-180"/>
          <w:tab w:val="num" w:pos="567"/>
        </w:tabs>
        <w:autoSpaceDE w:val="0"/>
        <w:autoSpaceDN w:val="0"/>
        <w:ind w:left="567" w:hanging="567"/>
        <w:jc w:val="both"/>
        <w:rPr>
          <w:sz w:val="22"/>
          <w:szCs w:val="22"/>
        </w:rPr>
      </w:pPr>
      <w:r>
        <w:rPr>
          <w:sz w:val="22"/>
        </w:rPr>
        <w:t xml:space="preserve">Būtiskus </w:t>
      </w:r>
      <w:r w:rsidRPr="00855086">
        <w:rPr>
          <w:sz w:val="22"/>
        </w:rPr>
        <w:t>Līguma grozījumus var veikt šādos gadījumos:</w:t>
      </w:r>
    </w:p>
    <w:p w:rsidR="007038E1" w:rsidRPr="00855086" w:rsidRDefault="007038E1" w:rsidP="007038E1">
      <w:pPr>
        <w:widowControl w:val="0"/>
        <w:numPr>
          <w:ilvl w:val="2"/>
          <w:numId w:val="2"/>
        </w:numPr>
        <w:autoSpaceDE w:val="0"/>
        <w:autoSpaceDN w:val="0"/>
        <w:jc w:val="both"/>
        <w:rPr>
          <w:sz w:val="22"/>
          <w:szCs w:val="22"/>
        </w:rPr>
      </w:pPr>
      <w:r w:rsidRPr="00855086">
        <w:rPr>
          <w:sz w:val="22"/>
          <w:szCs w:val="22"/>
        </w:rPr>
        <w:t xml:space="preserve">tiek veikta Līguma izpildē iesaistītā personāla un apakšuzņēmēju nomaiņa atbilstoši Līguma </w:t>
      </w:r>
      <w:r>
        <w:rPr>
          <w:sz w:val="22"/>
          <w:szCs w:val="22"/>
        </w:rPr>
        <w:t>5</w:t>
      </w:r>
      <w:r w:rsidRPr="00855086">
        <w:rPr>
          <w:sz w:val="22"/>
          <w:szCs w:val="22"/>
        </w:rPr>
        <w:t>.sadaļas nosacījumiem;</w:t>
      </w:r>
    </w:p>
    <w:p w:rsidR="007038E1" w:rsidRPr="00000D08" w:rsidRDefault="007038E1" w:rsidP="007038E1">
      <w:pPr>
        <w:widowControl w:val="0"/>
        <w:numPr>
          <w:ilvl w:val="2"/>
          <w:numId w:val="2"/>
        </w:numPr>
        <w:autoSpaceDE w:val="0"/>
        <w:autoSpaceDN w:val="0"/>
        <w:jc w:val="both"/>
        <w:rPr>
          <w:sz w:val="22"/>
          <w:szCs w:val="22"/>
        </w:rPr>
      </w:pPr>
      <w:r w:rsidRPr="00B403B4">
        <w:rPr>
          <w:sz w:val="22"/>
        </w:rPr>
        <w:t>Izpildītāju aizstāj ar citu piegādātāju atbilstoši komerctiesību jomas normatīvo aktu noteikumiem par komersantu reorganizāciju un uzņēmuma pāreju, un šis piegādātājs atbilst p</w:t>
      </w:r>
      <w:r w:rsidRPr="00C61C46">
        <w:rPr>
          <w:sz w:val="22"/>
        </w:rPr>
        <w:t>aziņojumā par līgumu vai iepirkuma procedūras dokumentos noteiktajām kvalifikācijas prasībām, un uz to neattiecas Publisko iepirkumu likuma 42.panta pirmajā daļā paredzētie izslēgšanas noteikumi.</w:t>
      </w:r>
    </w:p>
    <w:p w:rsidR="007038E1" w:rsidRPr="00AD1AB3" w:rsidRDefault="007038E1" w:rsidP="007038E1">
      <w:pPr>
        <w:widowControl w:val="0"/>
        <w:numPr>
          <w:ilvl w:val="1"/>
          <w:numId w:val="2"/>
        </w:numPr>
        <w:tabs>
          <w:tab w:val="num" w:pos="-180"/>
          <w:tab w:val="num" w:pos="567"/>
        </w:tabs>
        <w:autoSpaceDE w:val="0"/>
        <w:autoSpaceDN w:val="0"/>
        <w:ind w:left="567" w:hanging="567"/>
        <w:jc w:val="both"/>
        <w:rPr>
          <w:sz w:val="22"/>
        </w:rPr>
      </w:pPr>
      <w:r w:rsidRPr="00AE157A">
        <w:rPr>
          <w:sz w:val="22"/>
        </w:rPr>
        <w:t>Līguma 1</w:t>
      </w:r>
      <w:r>
        <w:rPr>
          <w:sz w:val="22"/>
        </w:rPr>
        <w:t>0</w:t>
      </w:r>
      <w:r w:rsidRPr="00AE157A">
        <w:rPr>
          <w:sz w:val="22"/>
        </w:rPr>
        <w:t>.2.</w:t>
      </w:r>
      <w:r>
        <w:rPr>
          <w:sz w:val="22"/>
        </w:rPr>
        <w:t>1</w:t>
      </w:r>
      <w:r w:rsidRPr="00AE157A">
        <w:rPr>
          <w:sz w:val="22"/>
        </w:rPr>
        <w:t xml:space="preserve">.punktā noteiktajā gadījumā, Puses ir tiesīgas grozīt Līguma </w:t>
      </w:r>
      <w:r>
        <w:rPr>
          <w:sz w:val="22"/>
        </w:rPr>
        <w:t>3</w:t>
      </w:r>
      <w:r w:rsidRPr="00AE157A">
        <w:rPr>
          <w:sz w:val="22"/>
        </w:rPr>
        <w:t>.pielikum</w:t>
      </w:r>
      <w:r>
        <w:rPr>
          <w:sz w:val="22"/>
        </w:rPr>
        <w:t>u, ievērojot Līguma 5.sadaļas nosacījumus</w:t>
      </w:r>
      <w:r w:rsidRPr="00AE157A">
        <w:rPr>
          <w:sz w:val="22"/>
        </w:rPr>
        <w:t>.</w:t>
      </w:r>
    </w:p>
    <w:p w:rsidR="007038E1" w:rsidRPr="00CD55B9" w:rsidRDefault="007038E1" w:rsidP="007038E1">
      <w:pPr>
        <w:widowControl w:val="0"/>
        <w:numPr>
          <w:ilvl w:val="1"/>
          <w:numId w:val="2"/>
        </w:numPr>
        <w:tabs>
          <w:tab w:val="num" w:pos="-180"/>
          <w:tab w:val="num" w:pos="567"/>
        </w:tabs>
        <w:autoSpaceDE w:val="0"/>
        <w:autoSpaceDN w:val="0"/>
        <w:ind w:left="567" w:hanging="567"/>
        <w:jc w:val="both"/>
        <w:rPr>
          <w:sz w:val="22"/>
        </w:rPr>
      </w:pPr>
      <w:r w:rsidRPr="008B760B">
        <w:rPr>
          <w:sz w:val="22"/>
        </w:rPr>
        <w:t xml:space="preserve">Līguma </w:t>
      </w:r>
      <w:r>
        <w:rPr>
          <w:sz w:val="22"/>
        </w:rPr>
        <w:t>10</w:t>
      </w:r>
      <w:r w:rsidRPr="008B760B">
        <w:rPr>
          <w:sz w:val="22"/>
        </w:rPr>
        <w:t>.2.</w:t>
      </w:r>
      <w:r>
        <w:rPr>
          <w:sz w:val="22"/>
        </w:rPr>
        <w:t>2</w:t>
      </w:r>
      <w:r w:rsidRPr="008B760B">
        <w:rPr>
          <w:sz w:val="22"/>
        </w:rPr>
        <w:t xml:space="preserve">.punktā noteiktajā gadījumā Puses ir tiesīgas grozīt tikai komersanta nosaukumu, rekvizītus utml. organizatorisko </w:t>
      </w:r>
      <w:r w:rsidRPr="00CD55B9">
        <w:rPr>
          <w:sz w:val="22"/>
        </w:rPr>
        <w:t>informāciju, iepriekšējā Izpildītāja saistību un tiesību pārņēmējam pilnā apmērā uzņemoties pildīt Līgumu ar tādiem pašiem nosacījumiem, kādus uzņēmies sākotnējais Līguma Izpildītājs.</w:t>
      </w:r>
    </w:p>
    <w:p w:rsidR="007038E1" w:rsidRPr="00CA34F5" w:rsidRDefault="007038E1" w:rsidP="007038E1">
      <w:pPr>
        <w:widowControl w:val="0"/>
        <w:numPr>
          <w:ilvl w:val="1"/>
          <w:numId w:val="2"/>
        </w:numPr>
        <w:tabs>
          <w:tab w:val="num" w:pos="-180"/>
          <w:tab w:val="num" w:pos="567"/>
        </w:tabs>
        <w:autoSpaceDE w:val="0"/>
        <w:autoSpaceDN w:val="0"/>
        <w:ind w:left="567" w:hanging="567"/>
        <w:jc w:val="both"/>
        <w:rPr>
          <w:sz w:val="22"/>
          <w:szCs w:val="22"/>
        </w:rPr>
      </w:pPr>
      <w:r w:rsidRPr="00CA34F5">
        <w:rPr>
          <w:sz w:val="22"/>
          <w:szCs w:val="22"/>
        </w:rPr>
        <w:t>Līguma grozījumi ir spēkā tikai tad, ja tie ir noformēti rakstiski un ir Pušu parakstīti. Jebkuri Līguma grozījumi ir Līguma neatņemama sastāvdaļa. Līguma noteikumu izmaiņas vai grozījumi maina vai kā citādi groza š</w:t>
      </w:r>
      <w:r>
        <w:rPr>
          <w:sz w:val="22"/>
          <w:szCs w:val="22"/>
        </w:rPr>
        <w:t>ī</w:t>
      </w:r>
      <w:r w:rsidRPr="00CA34F5">
        <w:rPr>
          <w:sz w:val="22"/>
          <w:szCs w:val="22"/>
        </w:rPr>
        <w:t xml:space="preserve"> Līguma saturu tikai un vienīgi tiktāl, cik par to tieši abas Puses vienojušās, izdarot attiecīgos grozījumus. </w:t>
      </w:r>
    </w:p>
    <w:p w:rsidR="007038E1" w:rsidRPr="00855086" w:rsidRDefault="007038E1" w:rsidP="007038E1">
      <w:pPr>
        <w:numPr>
          <w:ilvl w:val="1"/>
          <w:numId w:val="2"/>
        </w:numPr>
        <w:tabs>
          <w:tab w:val="num" w:pos="-180"/>
          <w:tab w:val="num" w:pos="432"/>
          <w:tab w:val="num" w:pos="540"/>
        </w:tabs>
        <w:ind w:left="540" w:hanging="540"/>
        <w:jc w:val="both"/>
        <w:rPr>
          <w:sz w:val="22"/>
          <w:szCs w:val="22"/>
        </w:rPr>
      </w:pPr>
      <w:r w:rsidRPr="00855086">
        <w:rPr>
          <w:sz w:val="22"/>
          <w:szCs w:val="22"/>
        </w:rPr>
        <w:t>Pusēm ir tiesības vienpusēji atkāpties no Līguma par to rakstiski brīdinot otru Pusi 15 (piecpadsmit) dienas iepriekš, ja otra Puse nepilda vai pārkāpj šajā Līgumā noteiktās saistības.</w:t>
      </w:r>
    </w:p>
    <w:p w:rsidR="007038E1" w:rsidRPr="00CA34F5" w:rsidRDefault="007038E1" w:rsidP="007038E1">
      <w:pPr>
        <w:widowControl w:val="0"/>
        <w:numPr>
          <w:ilvl w:val="1"/>
          <w:numId w:val="2"/>
        </w:numPr>
        <w:tabs>
          <w:tab w:val="num" w:pos="-180"/>
          <w:tab w:val="num" w:pos="432"/>
          <w:tab w:val="num" w:pos="567"/>
        </w:tabs>
        <w:autoSpaceDE w:val="0"/>
        <w:autoSpaceDN w:val="0"/>
        <w:ind w:left="567" w:hanging="567"/>
        <w:jc w:val="both"/>
        <w:rPr>
          <w:sz w:val="22"/>
          <w:szCs w:val="22"/>
        </w:rPr>
      </w:pPr>
      <w:r w:rsidRPr="00CA34F5">
        <w:rPr>
          <w:sz w:val="22"/>
          <w:szCs w:val="22"/>
        </w:rPr>
        <w:t>Pasūtītājam ir tiesības vienpusēji atkāpties no Līguma bez līgumsoda piemērošanas, ja šajā Līgumā noteikto Pasūtītāja saistību izpilde ir neiespējama vai apgrūtināta sakarā ar būtisku finansējuma samazinājumu Pasūtītājam, kā arī sakarā ar Pasūtītāja reorganizāciju vai likvidāciju, ja tās rezultātā Pasūtītāja saistību pārņēmējs neturpina veikt funkciju vai uzdevumu, kuru nodrošināšanai noslēgts šis Līgums, vai arī veic šo funkciju vai uzdevumu samazinātā apjomā.</w:t>
      </w:r>
    </w:p>
    <w:p w:rsidR="00AC1031" w:rsidRPr="00CA34F5" w:rsidRDefault="00AC1031" w:rsidP="00AC1031">
      <w:pPr>
        <w:widowControl w:val="0"/>
        <w:numPr>
          <w:ilvl w:val="1"/>
          <w:numId w:val="2"/>
        </w:numPr>
        <w:tabs>
          <w:tab w:val="num" w:pos="-180"/>
          <w:tab w:val="num" w:pos="567"/>
        </w:tabs>
        <w:autoSpaceDE w:val="0"/>
        <w:autoSpaceDN w:val="0"/>
        <w:ind w:left="567" w:hanging="567"/>
        <w:jc w:val="both"/>
        <w:rPr>
          <w:sz w:val="22"/>
          <w:szCs w:val="22"/>
        </w:rPr>
      </w:pPr>
      <w:r>
        <w:rPr>
          <w:sz w:val="22"/>
          <w:szCs w:val="22"/>
        </w:rPr>
        <w:t>Pasūtītājam ir tiesības vienpusēji atkāpties no Līguma izpildes, ja 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p>
    <w:p w:rsidR="007038E1" w:rsidRPr="00EA0479" w:rsidRDefault="007038E1" w:rsidP="007038E1">
      <w:pPr>
        <w:widowControl w:val="0"/>
        <w:tabs>
          <w:tab w:val="num" w:pos="432"/>
          <w:tab w:val="num" w:pos="567"/>
        </w:tabs>
        <w:autoSpaceDE w:val="0"/>
        <w:autoSpaceDN w:val="0"/>
        <w:jc w:val="both"/>
        <w:rPr>
          <w:sz w:val="22"/>
          <w:szCs w:val="22"/>
          <w:highlight w:val="yellow"/>
        </w:rPr>
      </w:pPr>
    </w:p>
    <w:p w:rsidR="007038E1" w:rsidRPr="00CE7AFC" w:rsidRDefault="007038E1" w:rsidP="007038E1">
      <w:pPr>
        <w:keepNext/>
        <w:numPr>
          <w:ilvl w:val="0"/>
          <w:numId w:val="2"/>
        </w:numPr>
        <w:tabs>
          <w:tab w:val="num" w:pos="480"/>
        </w:tabs>
        <w:spacing w:line="360" w:lineRule="auto"/>
        <w:ind w:left="480" w:hanging="480"/>
        <w:jc w:val="center"/>
        <w:rPr>
          <w:b/>
          <w:sz w:val="22"/>
          <w:szCs w:val="22"/>
        </w:rPr>
      </w:pPr>
      <w:r w:rsidRPr="00CE7AFC">
        <w:rPr>
          <w:b/>
          <w:sz w:val="22"/>
          <w:szCs w:val="22"/>
        </w:rPr>
        <w:t>Strīdu izskatīšanas kārtība</w:t>
      </w:r>
      <w:bookmarkEnd w:id="54"/>
      <w:bookmarkEnd w:id="55"/>
      <w:bookmarkEnd w:id="56"/>
      <w:bookmarkEnd w:id="57"/>
      <w:bookmarkEnd w:id="58"/>
      <w:bookmarkEnd w:id="59"/>
      <w:bookmarkEnd w:id="60"/>
    </w:p>
    <w:p w:rsidR="007038E1" w:rsidRPr="00CE7AFC" w:rsidRDefault="007038E1" w:rsidP="007038E1">
      <w:pPr>
        <w:numPr>
          <w:ilvl w:val="1"/>
          <w:numId w:val="2"/>
        </w:numPr>
        <w:tabs>
          <w:tab w:val="clear" w:pos="4392"/>
          <w:tab w:val="num" w:pos="720"/>
        </w:tabs>
        <w:ind w:left="720" w:hanging="720"/>
        <w:jc w:val="both"/>
        <w:rPr>
          <w:sz w:val="22"/>
          <w:szCs w:val="22"/>
        </w:rPr>
      </w:pPr>
      <w:r w:rsidRPr="00CE7AFC">
        <w:rPr>
          <w:sz w:val="22"/>
          <w:szCs w:val="22"/>
        </w:rPr>
        <w:t>Puses pieliks visas pūles, lai draudzīgi risinātu visus strīdus, kas izriet vai rodas saistībā ar šo Līgumu vai tā interpretāciju.</w:t>
      </w:r>
    </w:p>
    <w:p w:rsidR="007038E1" w:rsidRPr="00CE7AFC" w:rsidRDefault="007038E1" w:rsidP="007038E1">
      <w:pPr>
        <w:numPr>
          <w:ilvl w:val="1"/>
          <w:numId w:val="2"/>
        </w:numPr>
        <w:tabs>
          <w:tab w:val="clear" w:pos="4392"/>
          <w:tab w:val="num" w:pos="720"/>
        </w:tabs>
        <w:ind w:left="720" w:hanging="720"/>
        <w:jc w:val="both"/>
        <w:rPr>
          <w:sz w:val="22"/>
          <w:szCs w:val="22"/>
        </w:rPr>
      </w:pPr>
      <w:r w:rsidRPr="00CE7AFC">
        <w:rPr>
          <w:sz w:val="22"/>
          <w:szCs w:val="22"/>
        </w:rPr>
        <w:t>Jebkura strīda risināšanai Pušu starpā par jautājumiem, kas izriet no š</w:t>
      </w:r>
      <w:r>
        <w:rPr>
          <w:sz w:val="22"/>
          <w:szCs w:val="22"/>
        </w:rPr>
        <w:t>ī</w:t>
      </w:r>
      <w:r w:rsidRPr="00CE7AFC">
        <w:rPr>
          <w:sz w:val="22"/>
          <w:szCs w:val="22"/>
        </w:rPr>
        <w:t xml:space="preserve"> Līguma un ko neizdodas atrisināt pārrunu ceļā 30 (trīsdesmit) dienu laikā pēc tam, kad viena no Pusēm saņēmusi otras Puses rakstisku pieprasījumu šādam risinājumam, jebkura no Pusēm ir tiesīga vērsties tiesā. Strīda risināšana notiks saskaņā ar Latvijas Republikā spēkā esošajiem normatīvajiem aktiem.</w:t>
      </w:r>
    </w:p>
    <w:p w:rsidR="007038E1" w:rsidRPr="00CE7AFC" w:rsidRDefault="007038E1" w:rsidP="007038E1"/>
    <w:p w:rsidR="007038E1" w:rsidRPr="00CE7AFC" w:rsidRDefault="007038E1" w:rsidP="001C1A3B">
      <w:pPr>
        <w:numPr>
          <w:ilvl w:val="0"/>
          <w:numId w:val="2"/>
        </w:numPr>
        <w:tabs>
          <w:tab w:val="num" w:pos="480"/>
        </w:tabs>
        <w:spacing w:line="360" w:lineRule="auto"/>
        <w:ind w:left="480" w:hanging="480"/>
        <w:jc w:val="center"/>
        <w:rPr>
          <w:b/>
          <w:sz w:val="22"/>
          <w:szCs w:val="22"/>
        </w:rPr>
      </w:pPr>
      <w:r w:rsidRPr="00CE7AFC">
        <w:rPr>
          <w:b/>
          <w:sz w:val="22"/>
          <w:szCs w:val="22"/>
        </w:rPr>
        <w:t>Citi noteikumi</w:t>
      </w:r>
    </w:p>
    <w:p w:rsidR="007038E1" w:rsidRPr="00CE7AFC" w:rsidRDefault="007038E1" w:rsidP="001C1A3B">
      <w:pPr>
        <w:numPr>
          <w:ilvl w:val="1"/>
          <w:numId w:val="2"/>
        </w:numPr>
        <w:tabs>
          <w:tab w:val="num" w:pos="720"/>
        </w:tabs>
        <w:ind w:left="720" w:hanging="720"/>
        <w:jc w:val="both"/>
        <w:rPr>
          <w:sz w:val="22"/>
          <w:szCs w:val="22"/>
        </w:rPr>
      </w:pPr>
      <w:r w:rsidRPr="00CE7AFC">
        <w:rPr>
          <w:sz w:val="22"/>
          <w:szCs w:val="22"/>
        </w:rPr>
        <w:t xml:space="preserve">Līguma izpildei Puses nosaka šādus </w:t>
      </w:r>
      <w:r>
        <w:rPr>
          <w:sz w:val="22"/>
          <w:szCs w:val="22"/>
        </w:rPr>
        <w:t>p</w:t>
      </w:r>
      <w:r w:rsidRPr="00CE7AFC">
        <w:rPr>
          <w:sz w:val="22"/>
          <w:szCs w:val="22"/>
        </w:rPr>
        <w:t>ārstāvjus: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6"/>
        <w:gridCol w:w="4077"/>
      </w:tblGrid>
      <w:tr w:rsidR="007038E1" w:rsidRPr="00CE7AFC" w:rsidTr="001C1A3B">
        <w:trPr>
          <w:cantSplit/>
          <w:jc w:val="center"/>
        </w:trPr>
        <w:tc>
          <w:tcPr>
            <w:tcW w:w="4366" w:type="dxa"/>
          </w:tcPr>
          <w:p w:rsidR="007038E1" w:rsidRPr="00CE7AFC" w:rsidRDefault="007038E1" w:rsidP="001C1A3B">
            <w:pPr>
              <w:jc w:val="both"/>
              <w:rPr>
                <w:sz w:val="22"/>
                <w:szCs w:val="22"/>
              </w:rPr>
            </w:pPr>
            <w:r w:rsidRPr="00CE7AFC">
              <w:rPr>
                <w:sz w:val="22"/>
                <w:szCs w:val="22"/>
                <w:u w:val="single"/>
              </w:rPr>
              <w:t>no Pasūtītāja puses</w:t>
            </w:r>
            <w:r w:rsidRPr="00CE7AFC">
              <w:rPr>
                <w:sz w:val="22"/>
                <w:szCs w:val="22"/>
              </w:rPr>
              <w:t>:</w:t>
            </w:r>
          </w:p>
        </w:tc>
        <w:tc>
          <w:tcPr>
            <w:tcW w:w="4077" w:type="dxa"/>
          </w:tcPr>
          <w:p w:rsidR="007038E1" w:rsidRPr="00CE7AFC" w:rsidRDefault="007038E1" w:rsidP="001C1A3B">
            <w:pPr>
              <w:jc w:val="both"/>
              <w:rPr>
                <w:sz w:val="22"/>
                <w:szCs w:val="22"/>
                <w:u w:val="single"/>
              </w:rPr>
            </w:pPr>
            <w:r w:rsidRPr="00CE7AFC">
              <w:rPr>
                <w:sz w:val="22"/>
                <w:szCs w:val="22"/>
                <w:u w:val="single"/>
              </w:rPr>
              <w:t>no Izpildītāja puses:</w:t>
            </w:r>
          </w:p>
        </w:tc>
      </w:tr>
      <w:tr w:rsidR="007038E1" w:rsidRPr="00CE7AFC" w:rsidTr="001C1A3B">
        <w:trPr>
          <w:jc w:val="center"/>
        </w:trPr>
        <w:tc>
          <w:tcPr>
            <w:tcW w:w="4366" w:type="dxa"/>
          </w:tcPr>
          <w:p w:rsidR="007038E1" w:rsidRPr="00CE7AFC" w:rsidRDefault="007038E1" w:rsidP="001C1A3B">
            <w:pPr>
              <w:rPr>
                <w:sz w:val="22"/>
                <w:szCs w:val="22"/>
              </w:rPr>
            </w:pPr>
          </w:p>
        </w:tc>
        <w:tc>
          <w:tcPr>
            <w:tcW w:w="4077" w:type="dxa"/>
          </w:tcPr>
          <w:p w:rsidR="007038E1" w:rsidRPr="00CE7AFC" w:rsidRDefault="007038E1" w:rsidP="00133A56">
            <w:pPr>
              <w:jc w:val="both"/>
              <w:rPr>
                <w:sz w:val="22"/>
                <w:szCs w:val="22"/>
              </w:rPr>
            </w:pPr>
          </w:p>
        </w:tc>
      </w:tr>
    </w:tbl>
    <w:p w:rsidR="007038E1" w:rsidRPr="00AD588E" w:rsidRDefault="007038E1" w:rsidP="007038E1">
      <w:pPr>
        <w:numPr>
          <w:ilvl w:val="1"/>
          <w:numId w:val="2"/>
        </w:numPr>
        <w:tabs>
          <w:tab w:val="num" w:pos="720"/>
        </w:tabs>
        <w:ind w:left="720" w:hanging="720"/>
        <w:jc w:val="both"/>
        <w:rPr>
          <w:sz w:val="22"/>
          <w:szCs w:val="22"/>
        </w:rPr>
      </w:pPr>
      <w:r w:rsidRPr="00AD588E">
        <w:rPr>
          <w:sz w:val="22"/>
          <w:szCs w:val="22"/>
        </w:rPr>
        <w:t xml:space="preserve">Pušu </w:t>
      </w:r>
      <w:r>
        <w:rPr>
          <w:sz w:val="22"/>
          <w:szCs w:val="22"/>
        </w:rPr>
        <w:t>p</w:t>
      </w:r>
      <w:r w:rsidRPr="00AD588E">
        <w:rPr>
          <w:sz w:val="22"/>
          <w:szCs w:val="22"/>
        </w:rPr>
        <w:t xml:space="preserve">ārstāvji ir atbildīgi par </w:t>
      </w:r>
      <w:r>
        <w:rPr>
          <w:sz w:val="22"/>
          <w:szCs w:val="22"/>
        </w:rPr>
        <w:t>Pakalpojumu</w:t>
      </w:r>
      <w:r w:rsidRPr="00AD588E">
        <w:rPr>
          <w:sz w:val="22"/>
          <w:szCs w:val="22"/>
        </w:rPr>
        <w:t xml:space="preserve"> pieņemšanas – nodošanas akta</w:t>
      </w:r>
      <w:r w:rsidRPr="005E2C0D">
        <w:rPr>
          <w:sz w:val="22"/>
          <w:szCs w:val="22"/>
        </w:rPr>
        <w:t xml:space="preserve"> </w:t>
      </w:r>
      <w:r w:rsidRPr="00AD588E">
        <w:rPr>
          <w:sz w:val="22"/>
          <w:szCs w:val="22"/>
        </w:rPr>
        <w:t xml:space="preserve">parakstīšanu, Noslēguma pieņemšanas – nodošanas akta </w:t>
      </w:r>
      <w:r>
        <w:rPr>
          <w:sz w:val="22"/>
          <w:szCs w:val="22"/>
        </w:rPr>
        <w:t xml:space="preserve">saskaņošanu un nodošanu </w:t>
      </w:r>
      <w:r w:rsidRPr="00AD588E">
        <w:rPr>
          <w:sz w:val="22"/>
          <w:szCs w:val="22"/>
        </w:rPr>
        <w:t>parakstīšan</w:t>
      </w:r>
      <w:r>
        <w:rPr>
          <w:sz w:val="22"/>
          <w:szCs w:val="22"/>
        </w:rPr>
        <w:t>ai Pusei</w:t>
      </w:r>
      <w:r w:rsidRPr="00AD588E">
        <w:rPr>
          <w:sz w:val="22"/>
          <w:szCs w:val="22"/>
        </w:rPr>
        <w:t xml:space="preserve">, Līguma izpildes </w:t>
      </w:r>
      <w:r>
        <w:rPr>
          <w:sz w:val="22"/>
          <w:szCs w:val="22"/>
        </w:rPr>
        <w:t>organizēšanu</w:t>
      </w:r>
      <w:r w:rsidRPr="00AD588E">
        <w:rPr>
          <w:sz w:val="22"/>
          <w:szCs w:val="22"/>
        </w:rPr>
        <w:t xml:space="preserve"> Pušu vārdā, kā arī citu šajā Līgumā noteikto pienākumu izpildi.</w:t>
      </w:r>
    </w:p>
    <w:p w:rsidR="007038E1" w:rsidRPr="00CE7AFC" w:rsidRDefault="007038E1" w:rsidP="007038E1">
      <w:pPr>
        <w:numPr>
          <w:ilvl w:val="1"/>
          <w:numId w:val="2"/>
        </w:numPr>
        <w:tabs>
          <w:tab w:val="num" w:pos="720"/>
        </w:tabs>
        <w:ind w:left="720" w:hanging="720"/>
        <w:jc w:val="both"/>
        <w:rPr>
          <w:sz w:val="22"/>
          <w:szCs w:val="22"/>
        </w:rPr>
      </w:pPr>
      <w:r w:rsidRPr="00CE7AFC">
        <w:rPr>
          <w:sz w:val="22"/>
          <w:szCs w:val="22"/>
        </w:rPr>
        <w:t>Ar šo Līgumu Puses vienojas, ka šajā Līgumā noteiktās tiesības un pienākumi ir personiski un cieši saistīti ar Pusēm, un to cesija vai cita nodošana vai subordinēšana nav pieļaujama bez otras Puses rakstiskas piekrišanas.</w:t>
      </w:r>
    </w:p>
    <w:p w:rsidR="007038E1" w:rsidRPr="00CE7AFC" w:rsidRDefault="007038E1" w:rsidP="007038E1">
      <w:pPr>
        <w:numPr>
          <w:ilvl w:val="1"/>
          <w:numId w:val="2"/>
        </w:numPr>
        <w:tabs>
          <w:tab w:val="num" w:pos="720"/>
        </w:tabs>
        <w:ind w:left="720" w:hanging="720"/>
        <w:jc w:val="both"/>
        <w:rPr>
          <w:sz w:val="22"/>
          <w:szCs w:val="22"/>
        </w:rPr>
      </w:pPr>
      <w:r w:rsidRPr="00CE7AFC">
        <w:rPr>
          <w:sz w:val="22"/>
          <w:szCs w:val="22"/>
        </w:rPr>
        <w:t>Ja kāds no š</w:t>
      </w:r>
      <w:r>
        <w:rPr>
          <w:sz w:val="22"/>
          <w:szCs w:val="22"/>
        </w:rPr>
        <w:t>ī</w:t>
      </w:r>
      <w:r w:rsidRPr="00CE7AFC">
        <w:rPr>
          <w:sz w:val="22"/>
          <w:szCs w:val="22"/>
        </w:rPr>
        <w:t xml:space="preserve"> Līguma noteikumiem var izrādīties nelikumīgs vai nesaistošs, tas neietekmēs ar šo Līgumu noteiktās Pušu saistības un tiesības kopumā.</w:t>
      </w:r>
    </w:p>
    <w:p w:rsidR="007038E1" w:rsidRPr="00CE7AFC" w:rsidRDefault="007038E1" w:rsidP="007038E1">
      <w:pPr>
        <w:numPr>
          <w:ilvl w:val="1"/>
          <w:numId w:val="2"/>
        </w:numPr>
        <w:tabs>
          <w:tab w:val="num" w:pos="720"/>
        </w:tabs>
        <w:ind w:left="720" w:hanging="720"/>
        <w:jc w:val="both"/>
        <w:rPr>
          <w:sz w:val="22"/>
          <w:szCs w:val="22"/>
        </w:rPr>
      </w:pPr>
      <w:r w:rsidRPr="00CE7AFC">
        <w:rPr>
          <w:sz w:val="22"/>
          <w:szCs w:val="22"/>
        </w:rPr>
        <w:lastRenderedPageBreak/>
        <w:t>Pusēm ir jāinformē vienai otra 1 (vienas) nedēļas laikā par savu rekvizītu (nosaukuma, adreses, norēķinu rekvizītu un tml.) un Līguma 1</w:t>
      </w:r>
      <w:r>
        <w:rPr>
          <w:sz w:val="22"/>
          <w:szCs w:val="22"/>
        </w:rPr>
        <w:t>2</w:t>
      </w:r>
      <w:r w:rsidRPr="00CE7AFC">
        <w:rPr>
          <w:sz w:val="22"/>
          <w:szCs w:val="22"/>
        </w:rPr>
        <w:t>.1.punktā norādīto Pušu pārstāvju maiņu rakstiski, apstiprinot ar parakstu. Šādā gadījumā atsevišķi Līguma grozījumi netiek gatavoti.</w:t>
      </w:r>
    </w:p>
    <w:p w:rsidR="007038E1" w:rsidRPr="00CE7AFC" w:rsidRDefault="007038E1" w:rsidP="007038E1">
      <w:pPr>
        <w:numPr>
          <w:ilvl w:val="1"/>
          <w:numId w:val="2"/>
        </w:numPr>
        <w:tabs>
          <w:tab w:val="num" w:pos="720"/>
        </w:tabs>
        <w:ind w:left="720" w:hanging="720"/>
        <w:jc w:val="both"/>
        <w:rPr>
          <w:sz w:val="22"/>
          <w:szCs w:val="22"/>
        </w:rPr>
      </w:pPr>
      <w:r w:rsidRPr="00CE7AFC">
        <w:rPr>
          <w:sz w:val="22"/>
          <w:szCs w:val="22"/>
        </w:rPr>
        <w:t>Šis Līgums ir sastādīts, stājas spēkā un tiek izpildīts, kā arī Pušu savstarpējās attiecības tiek regulētas un skaidrotas saskaņā ar Latvijas Republikā spēkā esošajiem normatīvajiem aktiem.</w:t>
      </w:r>
    </w:p>
    <w:p w:rsidR="007038E1" w:rsidRPr="00CE7AFC" w:rsidRDefault="007038E1" w:rsidP="007038E1">
      <w:pPr>
        <w:numPr>
          <w:ilvl w:val="1"/>
          <w:numId w:val="2"/>
        </w:numPr>
        <w:tabs>
          <w:tab w:val="num" w:pos="720"/>
        </w:tabs>
        <w:ind w:left="720" w:hanging="720"/>
        <w:jc w:val="both"/>
        <w:rPr>
          <w:sz w:val="22"/>
          <w:szCs w:val="22"/>
        </w:rPr>
      </w:pPr>
      <w:r w:rsidRPr="00CE7AFC">
        <w:rPr>
          <w:sz w:val="22"/>
          <w:szCs w:val="22"/>
        </w:rPr>
        <w:t>Ja kāda no Pusēm nav izmantojusi šajā Līgumā paredzētās tiesības vai cita veida tiesiskās aizsardzības līdzekļus, netiks uzskatīts, ka Puse ir atteikusies no šo tiesību vai tiesiskās aizsardzības līdzekļa izmantošanas turpmāk.</w:t>
      </w:r>
    </w:p>
    <w:p w:rsidR="007038E1" w:rsidRPr="00CE7AFC" w:rsidRDefault="007038E1" w:rsidP="007038E1">
      <w:pPr>
        <w:numPr>
          <w:ilvl w:val="1"/>
          <w:numId w:val="2"/>
        </w:numPr>
        <w:tabs>
          <w:tab w:val="num" w:pos="720"/>
        </w:tabs>
        <w:ind w:left="720" w:hanging="720"/>
        <w:jc w:val="both"/>
        <w:rPr>
          <w:sz w:val="22"/>
          <w:szCs w:val="22"/>
        </w:rPr>
      </w:pPr>
      <w:r w:rsidRPr="00CE7AFC">
        <w:rPr>
          <w:sz w:val="22"/>
          <w:szCs w:val="22"/>
        </w:rPr>
        <w:t>Līgums sastādīts un parakstīts 2 (divos) oriģinālos eksemplāros, abi eksemplāri ir ar vienādu juridisko spēku. Viens no Līguma eksemplāriem atrodas pie Pasūtītāja, bet otrs – pie Izpildītāja.</w:t>
      </w:r>
    </w:p>
    <w:p w:rsidR="007038E1" w:rsidRPr="00AD588E" w:rsidRDefault="007038E1" w:rsidP="007038E1">
      <w:pPr>
        <w:keepNext/>
        <w:numPr>
          <w:ilvl w:val="1"/>
          <w:numId w:val="2"/>
        </w:numPr>
        <w:tabs>
          <w:tab w:val="num" w:pos="720"/>
        </w:tabs>
        <w:ind w:left="720" w:hanging="720"/>
        <w:jc w:val="both"/>
        <w:rPr>
          <w:sz w:val="22"/>
          <w:szCs w:val="22"/>
        </w:rPr>
      </w:pPr>
      <w:r w:rsidRPr="00CE7AFC">
        <w:rPr>
          <w:sz w:val="22"/>
          <w:szCs w:val="22"/>
        </w:rPr>
        <w:t xml:space="preserve">Nolikums, Izpildītāja piedāvājums un </w:t>
      </w:r>
      <w:r w:rsidRPr="00AD588E">
        <w:rPr>
          <w:sz w:val="22"/>
          <w:szCs w:val="22"/>
        </w:rPr>
        <w:t xml:space="preserve">Līguma </w:t>
      </w:r>
      <w:r>
        <w:rPr>
          <w:sz w:val="22"/>
          <w:szCs w:val="22"/>
        </w:rPr>
        <w:t>6</w:t>
      </w:r>
      <w:r w:rsidRPr="00AD588E">
        <w:rPr>
          <w:sz w:val="22"/>
          <w:szCs w:val="22"/>
        </w:rPr>
        <w:t xml:space="preserve"> (</w:t>
      </w:r>
      <w:r>
        <w:rPr>
          <w:sz w:val="22"/>
          <w:szCs w:val="22"/>
        </w:rPr>
        <w:t>seši</w:t>
      </w:r>
      <w:r w:rsidRPr="00AD588E">
        <w:rPr>
          <w:sz w:val="22"/>
          <w:szCs w:val="22"/>
        </w:rPr>
        <w:t>) pielikumi ir š</w:t>
      </w:r>
      <w:r>
        <w:rPr>
          <w:sz w:val="22"/>
          <w:szCs w:val="22"/>
        </w:rPr>
        <w:t>ī</w:t>
      </w:r>
      <w:r w:rsidRPr="00AD588E">
        <w:rPr>
          <w:sz w:val="22"/>
          <w:szCs w:val="22"/>
        </w:rPr>
        <w:t xml:space="preserve"> Līguma neatņemamas sastāvdaļas un ir Pusēm saistoši š</w:t>
      </w:r>
      <w:r>
        <w:rPr>
          <w:sz w:val="22"/>
          <w:szCs w:val="22"/>
        </w:rPr>
        <w:t>ī</w:t>
      </w:r>
      <w:r w:rsidRPr="00AD588E">
        <w:rPr>
          <w:sz w:val="22"/>
          <w:szCs w:val="22"/>
        </w:rPr>
        <w:t xml:space="preserve"> Līguma izpildē.</w:t>
      </w:r>
    </w:p>
    <w:p w:rsidR="007038E1" w:rsidRPr="00CE7AFC" w:rsidRDefault="007038E1" w:rsidP="007038E1">
      <w:pPr>
        <w:keepNext/>
        <w:numPr>
          <w:ilvl w:val="1"/>
          <w:numId w:val="2"/>
        </w:numPr>
        <w:tabs>
          <w:tab w:val="num" w:pos="720"/>
        </w:tabs>
        <w:ind w:left="720" w:hanging="720"/>
        <w:jc w:val="both"/>
        <w:rPr>
          <w:sz w:val="22"/>
          <w:szCs w:val="22"/>
        </w:rPr>
      </w:pPr>
      <w:r w:rsidRPr="00CE7AFC">
        <w:rPr>
          <w:sz w:val="22"/>
          <w:szCs w:val="22"/>
        </w:rPr>
        <w:t>Līguma pielikumi:</w:t>
      </w:r>
    </w:p>
    <w:p w:rsidR="007038E1" w:rsidRPr="00AD588E" w:rsidRDefault="007038E1" w:rsidP="007038E1">
      <w:pPr>
        <w:keepNext/>
        <w:tabs>
          <w:tab w:val="num" w:pos="1260"/>
        </w:tabs>
        <w:ind w:left="720"/>
        <w:jc w:val="both"/>
        <w:rPr>
          <w:sz w:val="22"/>
          <w:szCs w:val="22"/>
        </w:rPr>
      </w:pPr>
      <w:r w:rsidRPr="00AD588E">
        <w:rPr>
          <w:sz w:val="22"/>
          <w:szCs w:val="22"/>
        </w:rPr>
        <w:t xml:space="preserve">1. pielikums - </w:t>
      </w:r>
      <w:r w:rsidRPr="00AD588E">
        <w:rPr>
          <w:sz w:val="22"/>
          <w:szCs w:val="22"/>
        </w:rPr>
        <w:tab/>
        <w:t>Tehniskā specifikācija;</w:t>
      </w:r>
    </w:p>
    <w:p w:rsidR="007038E1" w:rsidRDefault="007038E1" w:rsidP="007038E1">
      <w:pPr>
        <w:keepNext/>
        <w:tabs>
          <w:tab w:val="num" w:pos="1260"/>
        </w:tabs>
        <w:ind w:left="720"/>
        <w:jc w:val="both"/>
        <w:rPr>
          <w:sz w:val="22"/>
          <w:szCs w:val="22"/>
        </w:rPr>
      </w:pPr>
      <w:r w:rsidRPr="00AD588E">
        <w:rPr>
          <w:sz w:val="22"/>
          <w:szCs w:val="22"/>
        </w:rPr>
        <w:t xml:space="preserve">2. pielikums - </w:t>
      </w:r>
      <w:r w:rsidRPr="00AD588E">
        <w:rPr>
          <w:sz w:val="22"/>
          <w:szCs w:val="22"/>
        </w:rPr>
        <w:tab/>
        <w:t>Izmaksu sadalījums;</w:t>
      </w:r>
    </w:p>
    <w:p w:rsidR="007038E1" w:rsidRPr="00AD588E" w:rsidRDefault="007038E1" w:rsidP="007038E1">
      <w:pPr>
        <w:keepNext/>
        <w:tabs>
          <w:tab w:val="num" w:pos="1260"/>
        </w:tabs>
        <w:ind w:left="720"/>
        <w:jc w:val="both"/>
        <w:rPr>
          <w:sz w:val="22"/>
          <w:szCs w:val="22"/>
        </w:rPr>
      </w:pPr>
      <w:r w:rsidRPr="00AD588E">
        <w:rPr>
          <w:sz w:val="22"/>
          <w:szCs w:val="22"/>
        </w:rPr>
        <w:t xml:space="preserve">3. pielikums - </w:t>
      </w:r>
      <w:r w:rsidRPr="00AD588E">
        <w:rPr>
          <w:sz w:val="22"/>
          <w:szCs w:val="22"/>
        </w:rPr>
        <w:tab/>
      </w:r>
      <w:r w:rsidRPr="004230E7">
        <w:rPr>
          <w:sz w:val="22"/>
          <w:szCs w:val="22"/>
        </w:rPr>
        <w:t xml:space="preserve">Par Līguma izpildi atbildīgās </w:t>
      </w:r>
      <w:r w:rsidRPr="007E41B4">
        <w:rPr>
          <w:sz w:val="22"/>
          <w:szCs w:val="22"/>
        </w:rPr>
        <w:t xml:space="preserve">personas </w:t>
      </w:r>
      <w:r w:rsidRPr="00855086">
        <w:rPr>
          <w:sz w:val="22"/>
          <w:szCs w:val="22"/>
        </w:rPr>
        <w:t>un apakšuzņēmēji</w:t>
      </w:r>
      <w:r w:rsidRPr="007E41B4">
        <w:rPr>
          <w:sz w:val="22"/>
          <w:szCs w:val="22"/>
        </w:rPr>
        <w:t xml:space="preserve"> </w:t>
      </w:r>
      <w:r w:rsidRPr="00B270DA">
        <w:rPr>
          <w:sz w:val="22"/>
          <w:szCs w:val="22"/>
        </w:rPr>
        <w:t>no Izpildītāja</w:t>
      </w:r>
      <w:r w:rsidRPr="004230E7">
        <w:rPr>
          <w:sz w:val="22"/>
          <w:szCs w:val="22"/>
        </w:rPr>
        <w:t xml:space="preserve"> puses</w:t>
      </w:r>
      <w:r w:rsidRPr="00AD588E">
        <w:rPr>
          <w:sz w:val="22"/>
          <w:szCs w:val="22"/>
        </w:rPr>
        <w:t>;</w:t>
      </w:r>
    </w:p>
    <w:p w:rsidR="007038E1" w:rsidRPr="00AD588E" w:rsidRDefault="007038E1" w:rsidP="007038E1">
      <w:pPr>
        <w:keepNext/>
        <w:tabs>
          <w:tab w:val="num" w:pos="1260"/>
        </w:tabs>
        <w:ind w:left="720"/>
        <w:jc w:val="both"/>
        <w:rPr>
          <w:sz w:val="22"/>
          <w:szCs w:val="22"/>
        </w:rPr>
      </w:pPr>
      <w:r>
        <w:rPr>
          <w:sz w:val="22"/>
          <w:szCs w:val="22"/>
        </w:rPr>
        <w:t>4</w:t>
      </w:r>
      <w:r w:rsidRPr="00AD588E">
        <w:rPr>
          <w:sz w:val="22"/>
          <w:szCs w:val="22"/>
        </w:rPr>
        <w:t xml:space="preserve">. pielikums - </w:t>
      </w:r>
      <w:r w:rsidRPr="00AD588E">
        <w:rPr>
          <w:sz w:val="22"/>
          <w:szCs w:val="22"/>
        </w:rPr>
        <w:tab/>
      </w:r>
      <w:r>
        <w:rPr>
          <w:sz w:val="22"/>
          <w:szCs w:val="22"/>
        </w:rPr>
        <w:t>Pakalpojumu</w:t>
      </w:r>
      <w:r w:rsidRPr="00AD588E">
        <w:rPr>
          <w:sz w:val="22"/>
          <w:szCs w:val="22"/>
        </w:rPr>
        <w:t xml:space="preserve"> pieņemšanas – nodošanas akta forma;</w:t>
      </w:r>
    </w:p>
    <w:p w:rsidR="007038E1" w:rsidRPr="00AD588E" w:rsidRDefault="007038E1" w:rsidP="007038E1">
      <w:pPr>
        <w:keepNext/>
        <w:tabs>
          <w:tab w:val="num" w:pos="1260"/>
        </w:tabs>
        <w:ind w:left="720"/>
        <w:jc w:val="both"/>
        <w:rPr>
          <w:sz w:val="22"/>
          <w:szCs w:val="22"/>
        </w:rPr>
      </w:pPr>
      <w:r>
        <w:rPr>
          <w:sz w:val="22"/>
          <w:szCs w:val="22"/>
        </w:rPr>
        <w:t>5</w:t>
      </w:r>
      <w:r w:rsidRPr="00AD588E">
        <w:rPr>
          <w:sz w:val="22"/>
          <w:szCs w:val="22"/>
        </w:rPr>
        <w:t xml:space="preserve">. pielikums - </w:t>
      </w:r>
      <w:r w:rsidRPr="00AD588E">
        <w:rPr>
          <w:sz w:val="22"/>
          <w:szCs w:val="22"/>
        </w:rPr>
        <w:tab/>
        <w:t>Noslēguma pieņemšanas – nodošanas akta forma;</w:t>
      </w:r>
    </w:p>
    <w:p w:rsidR="007038E1" w:rsidRPr="00906791" w:rsidRDefault="007038E1" w:rsidP="007038E1">
      <w:pPr>
        <w:tabs>
          <w:tab w:val="num" w:pos="1260"/>
        </w:tabs>
        <w:ind w:left="720"/>
        <w:jc w:val="both"/>
        <w:rPr>
          <w:sz w:val="22"/>
          <w:szCs w:val="22"/>
        </w:rPr>
      </w:pPr>
      <w:r>
        <w:rPr>
          <w:sz w:val="22"/>
          <w:szCs w:val="22"/>
        </w:rPr>
        <w:t>6</w:t>
      </w:r>
      <w:r w:rsidRPr="00AD588E">
        <w:rPr>
          <w:sz w:val="22"/>
          <w:szCs w:val="22"/>
        </w:rPr>
        <w:t xml:space="preserve">. pielikums - </w:t>
      </w:r>
      <w:r w:rsidRPr="00AD588E">
        <w:rPr>
          <w:sz w:val="22"/>
          <w:szCs w:val="22"/>
        </w:rPr>
        <w:tab/>
        <w:t>Akta par Līgumsodu forma.</w:t>
      </w:r>
    </w:p>
    <w:p w:rsidR="007038E1" w:rsidRDefault="007038E1" w:rsidP="007038E1">
      <w:pPr>
        <w:tabs>
          <w:tab w:val="num" w:pos="1260"/>
        </w:tabs>
        <w:ind w:left="720"/>
        <w:jc w:val="both"/>
        <w:rPr>
          <w:sz w:val="22"/>
          <w:szCs w:val="22"/>
        </w:rPr>
      </w:pPr>
    </w:p>
    <w:p w:rsidR="007038E1" w:rsidRDefault="007038E1" w:rsidP="007038E1">
      <w:pPr>
        <w:keepNext/>
        <w:numPr>
          <w:ilvl w:val="0"/>
          <w:numId w:val="2"/>
        </w:numPr>
        <w:tabs>
          <w:tab w:val="num" w:pos="480"/>
        </w:tabs>
        <w:spacing w:line="360" w:lineRule="auto"/>
        <w:ind w:left="480" w:hanging="480"/>
        <w:jc w:val="center"/>
        <w:rPr>
          <w:b/>
          <w:sz w:val="22"/>
          <w:szCs w:val="22"/>
        </w:rPr>
      </w:pPr>
      <w:r>
        <w:rPr>
          <w:b/>
          <w:sz w:val="22"/>
          <w:szCs w:val="22"/>
        </w:rPr>
        <w:t>Pušu rekvizīti un paraksti</w:t>
      </w:r>
    </w:p>
    <w:tbl>
      <w:tblPr>
        <w:tblW w:w="9720" w:type="dxa"/>
        <w:tblInd w:w="-72" w:type="dxa"/>
        <w:tblLayout w:type="fixed"/>
        <w:tblLook w:val="0000" w:firstRow="0" w:lastRow="0" w:firstColumn="0" w:lastColumn="0" w:noHBand="0" w:noVBand="0"/>
      </w:tblPr>
      <w:tblGrid>
        <w:gridCol w:w="5040"/>
        <w:gridCol w:w="4680"/>
      </w:tblGrid>
      <w:tr w:rsidR="007038E1" w:rsidTr="00007636">
        <w:trPr>
          <w:trHeight w:val="239"/>
        </w:trPr>
        <w:tc>
          <w:tcPr>
            <w:tcW w:w="5040" w:type="dxa"/>
          </w:tcPr>
          <w:p w:rsidR="007038E1" w:rsidRDefault="007038E1" w:rsidP="00007636">
            <w:pPr>
              <w:keepNext/>
              <w:spacing w:before="120"/>
              <w:jc w:val="center"/>
              <w:rPr>
                <w:b/>
                <w:sz w:val="22"/>
                <w:szCs w:val="22"/>
              </w:rPr>
            </w:pPr>
            <w:r>
              <w:rPr>
                <w:b/>
                <w:sz w:val="22"/>
                <w:szCs w:val="22"/>
              </w:rPr>
              <w:t>Pasūtītājs</w:t>
            </w:r>
          </w:p>
        </w:tc>
        <w:tc>
          <w:tcPr>
            <w:tcW w:w="4680" w:type="dxa"/>
          </w:tcPr>
          <w:p w:rsidR="007038E1" w:rsidRDefault="007038E1" w:rsidP="00007636">
            <w:pPr>
              <w:keepNext/>
              <w:spacing w:before="120"/>
              <w:jc w:val="center"/>
              <w:rPr>
                <w:b/>
                <w:sz w:val="22"/>
                <w:szCs w:val="22"/>
              </w:rPr>
            </w:pPr>
            <w:r>
              <w:rPr>
                <w:b/>
                <w:sz w:val="22"/>
                <w:szCs w:val="22"/>
              </w:rPr>
              <w:t>Izpildītājs</w:t>
            </w:r>
          </w:p>
        </w:tc>
      </w:tr>
      <w:tr w:rsidR="007038E1" w:rsidTr="00007636">
        <w:tc>
          <w:tcPr>
            <w:tcW w:w="5040" w:type="dxa"/>
          </w:tcPr>
          <w:p w:rsidR="007038E1" w:rsidRDefault="007038E1" w:rsidP="00007636">
            <w:pPr>
              <w:keepNext/>
              <w:jc w:val="both"/>
              <w:rPr>
                <w:b/>
                <w:sz w:val="22"/>
                <w:szCs w:val="22"/>
              </w:rPr>
            </w:pPr>
            <w:r>
              <w:rPr>
                <w:b/>
                <w:sz w:val="22"/>
                <w:szCs w:val="22"/>
              </w:rPr>
              <w:t>Valsts sociālās apdrošināšanas aģentūra</w:t>
            </w:r>
          </w:p>
          <w:p w:rsidR="007038E1" w:rsidRDefault="007038E1" w:rsidP="00007636">
            <w:pPr>
              <w:keepNext/>
              <w:jc w:val="both"/>
              <w:rPr>
                <w:sz w:val="22"/>
                <w:szCs w:val="22"/>
              </w:rPr>
            </w:pPr>
            <w:r>
              <w:rPr>
                <w:sz w:val="22"/>
                <w:szCs w:val="22"/>
              </w:rPr>
              <w:t>Lāčplēša iela 70a, Rīga, LV-1011, Latvija</w:t>
            </w:r>
          </w:p>
          <w:p w:rsidR="007038E1" w:rsidRDefault="007038E1" w:rsidP="00007636">
            <w:pPr>
              <w:keepNext/>
              <w:jc w:val="both"/>
              <w:rPr>
                <w:sz w:val="22"/>
                <w:szCs w:val="22"/>
              </w:rPr>
            </w:pPr>
            <w:r>
              <w:rPr>
                <w:sz w:val="22"/>
                <w:szCs w:val="22"/>
              </w:rPr>
              <w:t>Nodokļu maksātāja reģistrācijas Nr.90001669496</w:t>
            </w:r>
          </w:p>
          <w:p w:rsidR="007038E1" w:rsidRDefault="007038E1" w:rsidP="00007636">
            <w:pPr>
              <w:keepNext/>
              <w:jc w:val="both"/>
              <w:rPr>
                <w:sz w:val="22"/>
                <w:szCs w:val="22"/>
              </w:rPr>
            </w:pPr>
            <w:r>
              <w:rPr>
                <w:sz w:val="22"/>
                <w:szCs w:val="22"/>
              </w:rPr>
              <w:t>Valsts kase</w:t>
            </w:r>
          </w:p>
          <w:p w:rsidR="007038E1" w:rsidRDefault="007038E1" w:rsidP="00007636">
            <w:pPr>
              <w:keepNext/>
              <w:jc w:val="both"/>
              <w:rPr>
                <w:sz w:val="22"/>
                <w:szCs w:val="22"/>
              </w:rPr>
            </w:pPr>
            <w:r>
              <w:rPr>
                <w:sz w:val="22"/>
                <w:szCs w:val="22"/>
              </w:rPr>
              <w:t xml:space="preserve">BIC kods: TRELLV22 </w:t>
            </w:r>
          </w:p>
          <w:p w:rsidR="007038E1" w:rsidRDefault="007038E1" w:rsidP="00007636">
            <w:pPr>
              <w:keepNext/>
              <w:widowControl w:val="0"/>
              <w:autoSpaceDE w:val="0"/>
              <w:autoSpaceDN w:val="0"/>
              <w:spacing w:before="60"/>
              <w:jc w:val="both"/>
              <w:rPr>
                <w:sz w:val="22"/>
                <w:szCs w:val="22"/>
              </w:rPr>
            </w:pPr>
            <w:r>
              <w:rPr>
                <w:sz w:val="22"/>
                <w:szCs w:val="22"/>
              </w:rPr>
              <w:t>Konts: LV84TREL5180453065000</w:t>
            </w:r>
          </w:p>
        </w:tc>
        <w:tc>
          <w:tcPr>
            <w:tcW w:w="4680" w:type="dxa"/>
          </w:tcPr>
          <w:p w:rsidR="007038E1" w:rsidRPr="001C1A3B" w:rsidRDefault="00AC1031" w:rsidP="00007636">
            <w:pPr>
              <w:keepNext/>
              <w:jc w:val="both"/>
              <w:rPr>
                <w:b/>
                <w:sz w:val="22"/>
                <w:szCs w:val="22"/>
              </w:rPr>
            </w:pPr>
            <w:r w:rsidRPr="001C1A3B">
              <w:rPr>
                <w:b/>
                <w:sz w:val="22"/>
                <w:szCs w:val="22"/>
              </w:rPr>
              <w:t>SIA „KONDISERVISS”</w:t>
            </w:r>
          </w:p>
          <w:p w:rsidR="00AC1031" w:rsidRDefault="00AC1031" w:rsidP="00007636">
            <w:pPr>
              <w:keepNext/>
              <w:jc w:val="both"/>
              <w:rPr>
                <w:sz w:val="22"/>
                <w:szCs w:val="22"/>
              </w:rPr>
            </w:pPr>
            <w:r>
              <w:rPr>
                <w:sz w:val="22"/>
                <w:szCs w:val="22"/>
              </w:rPr>
              <w:t>Jasmuižas iela 12-17, Rīga, LV-1021, Latvija</w:t>
            </w:r>
          </w:p>
          <w:p w:rsidR="00AC1031" w:rsidRDefault="00AC1031" w:rsidP="00007636">
            <w:pPr>
              <w:keepNext/>
              <w:jc w:val="both"/>
              <w:rPr>
                <w:sz w:val="22"/>
                <w:szCs w:val="22"/>
              </w:rPr>
            </w:pPr>
            <w:r>
              <w:rPr>
                <w:sz w:val="22"/>
                <w:szCs w:val="22"/>
              </w:rPr>
              <w:t>Reģ. Nr.40103438782</w:t>
            </w:r>
          </w:p>
          <w:p w:rsidR="00AC1031" w:rsidRDefault="00AC1031" w:rsidP="00007636">
            <w:pPr>
              <w:keepNext/>
              <w:jc w:val="both"/>
              <w:rPr>
                <w:sz w:val="22"/>
                <w:szCs w:val="22"/>
              </w:rPr>
            </w:pPr>
            <w:r>
              <w:rPr>
                <w:sz w:val="22"/>
                <w:szCs w:val="22"/>
              </w:rPr>
              <w:t>AS Swedbank</w:t>
            </w:r>
          </w:p>
          <w:p w:rsidR="00AC1031" w:rsidRDefault="00AC1031" w:rsidP="00007636">
            <w:pPr>
              <w:keepNext/>
              <w:jc w:val="both"/>
              <w:rPr>
                <w:sz w:val="22"/>
                <w:szCs w:val="22"/>
              </w:rPr>
            </w:pPr>
            <w:r>
              <w:rPr>
                <w:sz w:val="22"/>
                <w:szCs w:val="22"/>
              </w:rPr>
              <w:t>Kods: HABALV22</w:t>
            </w:r>
          </w:p>
          <w:p w:rsidR="00AC1031" w:rsidRDefault="00AC1031" w:rsidP="00007636">
            <w:pPr>
              <w:keepNext/>
              <w:jc w:val="both"/>
              <w:rPr>
                <w:sz w:val="22"/>
                <w:szCs w:val="22"/>
              </w:rPr>
            </w:pPr>
            <w:r>
              <w:rPr>
                <w:sz w:val="22"/>
                <w:szCs w:val="22"/>
              </w:rPr>
              <w:t>Konts: LV22HABA0551031205006</w:t>
            </w:r>
          </w:p>
        </w:tc>
      </w:tr>
      <w:tr w:rsidR="007038E1" w:rsidTr="00007636">
        <w:trPr>
          <w:trHeight w:val="80"/>
        </w:trPr>
        <w:tc>
          <w:tcPr>
            <w:tcW w:w="5040" w:type="dxa"/>
          </w:tcPr>
          <w:p w:rsidR="007038E1" w:rsidRDefault="007038E1" w:rsidP="00007636">
            <w:pPr>
              <w:pStyle w:val="TOC1"/>
            </w:pPr>
          </w:p>
          <w:p w:rsidR="007038E1" w:rsidRDefault="007038E1" w:rsidP="00007636">
            <w:pPr>
              <w:pStyle w:val="TOC1"/>
            </w:pPr>
            <w:r>
              <w:t>___________________________________</w:t>
            </w:r>
          </w:p>
          <w:p w:rsidR="007038E1" w:rsidRDefault="007038E1" w:rsidP="00007636">
            <w:pPr>
              <w:pStyle w:val="TOC1"/>
            </w:pPr>
            <w:r>
              <w:t xml:space="preserve">       Direktore I.Šmitiņa</w:t>
            </w:r>
          </w:p>
          <w:p w:rsidR="007038E1" w:rsidRDefault="007038E1" w:rsidP="00007636">
            <w:pPr>
              <w:keepNext/>
              <w:jc w:val="right"/>
              <w:rPr>
                <w:sz w:val="22"/>
                <w:szCs w:val="22"/>
              </w:rPr>
            </w:pPr>
          </w:p>
        </w:tc>
        <w:tc>
          <w:tcPr>
            <w:tcW w:w="4680" w:type="dxa"/>
          </w:tcPr>
          <w:p w:rsidR="007038E1" w:rsidRDefault="007038E1" w:rsidP="00007636">
            <w:pPr>
              <w:pStyle w:val="TOC1"/>
            </w:pPr>
          </w:p>
          <w:p w:rsidR="007038E1" w:rsidRDefault="007038E1" w:rsidP="00007636">
            <w:pPr>
              <w:pStyle w:val="TOC1"/>
            </w:pPr>
            <w:r>
              <w:t>___________________________________</w:t>
            </w:r>
          </w:p>
          <w:p w:rsidR="007038E1" w:rsidRDefault="006434DC" w:rsidP="00007636">
            <w:pPr>
              <w:keepNext/>
              <w:jc w:val="center"/>
              <w:rPr>
                <w:sz w:val="22"/>
                <w:szCs w:val="22"/>
              </w:rPr>
            </w:pPr>
            <w:r>
              <w:rPr>
                <w:sz w:val="22"/>
                <w:szCs w:val="22"/>
                <w:lang w:eastAsia="en-US"/>
              </w:rPr>
              <w:t>Valdes</w:t>
            </w:r>
            <w:r w:rsidR="001C356A">
              <w:rPr>
                <w:sz w:val="22"/>
                <w:szCs w:val="22"/>
                <w:lang w:eastAsia="en-US"/>
              </w:rPr>
              <w:t xml:space="preserve"> priekšsēdētāja Ž.Vasika</w:t>
            </w:r>
            <w:r>
              <w:rPr>
                <w:sz w:val="22"/>
                <w:szCs w:val="22"/>
                <w:lang w:eastAsia="en-US"/>
              </w:rPr>
              <w:t xml:space="preserve"> </w:t>
            </w:r>
          </w:p>
          <w:p w:rsidR="007038E1" w:rsidRDefault="007038E1" w:rsidP="00007636">
            <w:pPr>
              <w:keepNext/>
              <w:jc w:val="right"/>
              <w:rPr>
                <w:sz w:val="22"/>
                <w:szCs w:val="22"/>
              </w:rPr>
            </w:pPr>
          </w:p>
        </w:tc>
      </w:tr>
    </w:tbl>
    <w:p w:rsidR="007038E1" w:rsidRDefault="007038E1" w:rsidP="007038E1">
      <w:pPr>
        <w:jc w:val="right"/>
        <w:rPr>
          <w:b/>
          <w:color w:val="000000"/>
          <w:highlight w:val="yellow"/>
        </w:rPr>
      </w:pPr>
    </w:p>
    <w:p w:rsidR="007556E0" w:rsidRDefault="007556E0">
      <w:pPr>
        <w:spacing w:after="200" w:line="276" w:lineRule="auto"/>
        <w:rPr>
          <w:b/>
          <w:color w:val="000000"/>
          <w:highlight w:val="yellow"/>
        </w:rPr>
      </w:pPr>
      <w:r>
        <w:rPr>
          <w:b/>
          <w:color w:val="000000"/>
          <w:highlight w:val="yellow"/>
        </w:rPr>
        <w:br w:type="page"/>
      </w:r>
    </w:p>
    <w:p w:rsidR="007556E0" w:rsidRPr="00456591" w:rsidRDefault="007556E0" w:rsidP="007556E0">
      <w:pPr>
        <w:ind w:left="720" w:firstLine="720"/>
        <w:jc w:val="right"/>
        <w:rPr>
          <w:b/>
          <w:sz w:val="20"/>
          <w:szCs w:val="20"/>
        </w:rPr>
      </w:pPr>
      <w:r>
        <w:rPr>
          <w:b/>
          <w:sz w:val="20"/>
          <w:szCs w:val="20"/>
        </w:rPr>
        <w:lastRenderedPageBreak/>
        <w:t>1.pielikums</w:t>
      </w:r>
    </w:p>
    <w:p w:rsidR="007556E0" w:rsidRDefault="007556E0" w:rsidP="007556E0">
      <w:pPr>
        <w:jc w:val="right"/>
        <w:rPr>
          <w:bCs/>
          <w:sz w:val="20"/>
          <w:szCs w:val="20"/>
        </w:rPr>
      </w:pPr>
      <w:r w:rsidRPr="00456591">
        <w:rPr>
          <w:sz w:val="20"/>
          <w:szCs w:val="20"/>
        </w:rPr>
        <w:t xml:space="preserve">līgumam </w:t>
      </w:r>
      <w:r>
        <w:rPr>
          <w:sz w:val="20"/>
          <w:szCs w:val="20"/>
        </w:rPr>
        <w:t>“</w:t>
      </w:r>
      <w:r>
        <w:rPr>
          <w:bCs/>
          <w:sz w:val="20"/>
          <w:szCs w:val="20"/>
        </w:rPr>
        <w:t xml:space="preserve">Datu centra gaisa kondicionieru EMERSON </w:t>
      </w:r>
    </w:p>
    <w:p w:rsidR="007556E0" w:rsidRPr="00456591" w:rsidRDefault="007556E0" w:rsidP="007556E0">
      <w:pPr>
        <w:jc w:val="right"/>
        <w:rPr>
          <w:sz w:val="20"/>
          <w:szCs w:val="20"/>
        </w:rPr>
      </w:pPr>
      <w:r>
        <w:rPr>
          <w:bCs/>
          <w:sz w:val="20"/>
          <w:szCs w:val="20"/>
        </w:rPr>
        <w:t>Liebert HPM D66UA uzturēšanas pakalpojumi”</w:t>
      </w:r>
    </w:p>
    <w:p w:rsidR="007556E0" w:rsidRPr="00456591" w:rsidRDefault="007556E0" w:rsidP="007556E0">
      <w:pPr>
        <w:jc w:val="right"/>
        <w:rPr>
          <w:sz w:val="20"/>
          <w:szCs w:val="20"/>
        </w:rPr>
      </w:pPr>
      <w:r w:rsidRPr="00456591">
        <w:rPr>
          <w:sz w:val="20"/>
          <w:szCs w:val="20"/>
        </w:rPr>
        <w:t xml:space="preserve">starp VSAA un </w:t>
      </w:r>
      <w:r>
        <w:rPr>
          <w:sz w:val="20"/>
          <w:szCs w:val="20"/>
        </w:rPr>
        <w:t>SIA „KONDISERVISS”</w:t>
      </w:r>
    </w:p>
    <w:p w:rsidR="007556E0" w:rsidRDefault="007556E0" w:rsidP="007556E0">
      <w:pPr>
        <w:jc w:val="right"/>
        <w:rPr>
          <w:b/>
          <w:color w:val="000000"/>
          <w:highlight w:val="yellow"/>
        </w:rPr>
      </w:pPr>
      <w:r w:rsidRPr="00456591">
        <w:rPr>
          <w:sz w:val="20"/>
          <w:szCs w:val="20"/>
        </w:rPr>
        <w:t>(iepirkuma i</w:t>
      </w:r>
      <w:r>
        <w:rPr>
          <w:sz w:val="20"/>
          <w:szCs w:val="20"/>
        </w:rPr>
        <w:t>dentifikācijas Nr.VSAA 2018/109</w:t>
      </w:r>
      <w:r w:rsidRPr="00456591">
        <w:rPr>
          <w:sz w:val="20"/>
          <w:szCs w:val="20"/>
        </w:rPr>
        <w:t>)</w:t>
      </w:r>
    </w:p>
    <w:p w:rsidR="00894198" w:rsidRDefault="00894198" w:rsidP="00894198">
      <w:pPr>
        <w:pStyle w:val="Heading1"/>
        <w:spacing w:after="120"/>
        <w:jc w:val="center"/>
        <w:rPr>
          <w:rFonts w:ascii="Times New Roman" w:hAnsi="Times New Roman" w:cs="Times New Roman"/>
          <w:sz w:val="22"/>
          <w:szCs w:val="22"/>
        </w:rPr>
      </w:pPr>
      <w:r>
        <w:rPr>
          <w:rFonts w:ascii="Times New Roman" w:hAnsi="Times New Roman" w:cs="Times New Roman"/>
          <w:sz w:val="22"/>
          <w:szCs w:val="22"/>
        </w:rPr>
        <w:t>Tehniskā specifikācija</w:t>
      </w:r>
    </w:p>
    <w:p w:rsidR="00F67D06" w:rsidRPr="001C1A3B" w:rsidRDefault="00F67D06" w:rsidP="001C1A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0"/>
        <w:gridCol w:w="4271"/>
      </w:tblGrid>
      <w:tr w:rsidR="00F67D06" w:rsidRPr="0076775F" w:rsidTr="001C1A3B">
        <w:trPr>
          <w:tblHeader/>
        </w:trPr>
        <w:tc>
          <w:tcPr>
            <w:tcW w:w="846" w:type="dxa"/>
            <w:shd w:val="clear" w:color="auto" w:fill="auto"/>
          </w:tcPr>
          <w:p w:rsidR="00F67D06" w:rsidRPr="0076775F" w:rsidRDefault="00F67D06" w:rsidP="00007636">
            <w:pPr>
              <w:widowControl w:val="0"/>
              <w:jc w:val="center"/>
              <w:rPr>
                <w:b/>
                <w:sz w:val="22"/>
                <w:szCs w:val="22"/>
              </w:rPr>
            </w:pPr>
            <w:r w:rsidRPr="0076775F">
              <w:rPr>
                <w:b/>
                <w:sz w:val="22"/>
                <w:szCs w:val="22"/>
              </w:rPr>
              <w:t>Nr.</w:t>
            </w:r>
            <w:r w:rsidRPr="00A9175B">
              <w:rPr>
                <w:b/>
                <w:sz w:val="22"/>
                <w:szCs w:val="22"/>
              </w:rPr>
              <w:t xml:space="preserve"> </w:t>
            </w:r>
            <w:r w:rsidRPr="0076775F">
              <w:rPr>
                <w:b/>
                <w:sz w:val="22"/>
                <w:szCs w:val="22"/>
              </w:rPr>
              <w:t>p.k.</w:t>
            </w:r>
          </w:p>
        </w:tc>
        <w:tc>
          <w:tcPr>
            <w:tcW w:w="3940" w:type="dxa"/>
            <w:shd w:val="clear" w:color="auto" w:fill="auto"/>
          </w:tcPr>
          <w:p w:rsidR="00F67D06" w:rsidRPr="0076775F" w:rsidRDefault="00F67D06" w:rsidP="00007636">
            <w:pPr>
              <w:widowControl w:val="0"/>
              <w:jc w:val="center"/>
              <w:rPr>
                <w:b/>
                <w:sz w:val="22"/>
                <w:szCs w:val="22"/>
              </w:rPr>
            </w:pPr>
            <w:r w:rsidRPr="0076775F">
              <w:rPr>
                <w:b/>
                <w:sz w:val="22"/>
                <w:szCs w:val="22"/>
              </w:rPr>
              <w:t>Tehniskās specifikācijas prasība</w:t>
            </w:r>
          </w:p>
        </w:tc>
        <w:tc>
          <w:tcPr>
            <w:tcW w:w="4271" w:type="dxa"/>
            <w:shd w:val="clear" w:color="auto" w:fill="auto"/>
          </w:tcPr>
          <w:p w:rsidR="00F67D06" w:rsidRPr="0076775F" w:rsidRDefault="00D53FBB" w:rsidP="00007636">
            <w:pPr>
              <w:widowControl w:val="0"/>
              <w:jc w:val="center"/>
              <w:rPr>
                <w:b/>
                <w:sz w:val="22"/>
                <w:szCs w:val="22"/>
              </w:rPr>
            </w:pPr>
            <w:r>
              <w:rPr>
                <w:b/>
                <w:sz w:val="22"/>
                <w:szCs w:val="22"/>
              </w:rPr>
              <w:t>Izpildītāja</w:t>
            </w:r>
            <w:r w:rsidRPr="0076775F">
              <w:rPr>
                <w:b/>
                <w:sz w:val="22"/>
                <w:szCs w:val="22"/>
              </w:rPr>
              <w:t xml:space="preserve"> </w:t>
            </w:r>
            <w:r w:rsidR="00F67D06" w:rsidRPr="0076775F">
              <w:rPr>
                <w:b/>
                <w:sz w:val="22"/>
                <w:szCs w:val="22"/>
              </w:rPr>
              <w:t>piedāvātais</w:t>
            </w:r>
          </w:p>
        </w:tc>
      </w:tr>
      <w:tr w:rsidR="00EA2989" w:rsidRPr="0076775F" w:rsidTr="001C1A3B">
        <w:tc>
          <w:tcPr>
            <w:tcW w:w="846" w:type="dxa"/>
            <w:shd w:val="clear" w:color="auto" w:fill="auto"/>
          </w:tcPr>
          <w:p w:rsidR="00EA2989" w:rsidRPr="00D21B9D" w:rsidRDefault="00EA2989" w:rsidP="00007636">
            <w:pPr>
              <w:widowControl w:val="0"/>
              <w:jc w:val="center"/>
              <w:rPr>
                <w:sz w:val="22"/>
                <w:szCs w:val="22"/>
              </w:rPr>
            </w:pPr>
            <w:r w:rsidRPr="00D21B9D">
              <w:rPr>
                <w:sz w:val="22"/>
                <w:szCs w:val="22"/>
              </w:rPr>
              <w:t>1.</w:t>
            </w:r>
          </w:p>
        </w:tc>
        <w:tc>
          <w:tcPr>
            <w:tcW w:w="3940" w:type="dxa"/>
            <w:shd w:val="clear" w:color="auto" w:fill="auto"/>
          </w:tcPr>
          <w:p w:rsidR="00EA2989" w:rsidRPr="00D21B9D" w:rsidRDefault="00EA2989" w:rsidP="00007636">
            <w:pPr>
              <w:jc w:val="both"/>
              <w:rPr>
                <w:b/>
                <w:sz w:val="22"/>
                <w:szCs w:val="22"/>
              </w:rPr>
            </w:pPr>
            <w:r w:rsidRPr="00D21B9D">
              <w:rPr>
                <w:b/>
                <w:sz w:val="22"/>
                <w:szCs w:val="22"/>
              </w:rPr>
              <w:t xml:space="preserve">Pakalpojuma mērķis </w:t>
            </w:r>
          </w:p>
          <w:p w:rsidR="00EA2989" w:rsidRPr="00D21B9D" w:rsidRDefault="00EA2989" w:rsidP="00007636">
            <w:pPr>
              <w:pStyle w:val="CommentText"/>
              <w:jc w:val="both"/>
              <w:rPr>
                <w:sz w:val="22"/>
                <w:szCs w:val="22"/>
              </w:rPr>
            </w:pPr>
            <w:r w:rsidRPr="00D21B9D">
              <w:rPr>
                <w:sz w:val="22"/>
                <w:szCs w:val="22"/>
              </w:rPr>
              <w:t>Nodrošināt Valsts sociālās apdrošināšanas aģentūras (turpmāk – VSAA) Datu centrā uzstādīto gaisa kondicionieru EMERSON Liebert HPM D66UA uzturēšanu 2 (divus) gadus no līguma abpusējas parakstīšanas brīža.</w:t>
            </w:r>
          </w:p>
        </w:tc>
        <w:tc>
          <w:tcPr>
            <w:tcW w:w="4271" w:type="dxa"/>
            <w:shd w:val="clear" w:color="auto" w:fill="auto"/>
          </w:tcPr>
          <w:p w:rsidR="00EA2989" w:rsidRPr="0076775F" w:rsidRDefault="00EA2989" w:rsidP="001C1A3B">
            <w:pPr>
              <w:widowControl w:val="0"/>
              <w:jc w:val="both"/>
              <w:rPr>
                <w:sz w:val="22"/>
                <w:szCs w:val="22"/>
              </w:rPr>
            </w:pPr>
          </w:p>
        </w:tc>
      </w:tr>
      <w:tr w:rsidR="00EA2989" w:rsidRPr="0076775F" w:rsidTr="001C1A3B">
        <w:tc>
          <w:tcPr>
            <w:tcW w:w="846" w:type="dxa"/>
            <w:shd w:val="clear" w:color="auto" w:fill="auto"/>
          </w:tcPr>
          <w:p w:rsidR="00EA2989" w:rsidRPr="00D21B9D" w:rsidRDefault="00EA2989" w:rsidP="00007636">
            <w:pPr>
              <w:widowControl w:val="0"/>
              <w:jc w:val="center"/>
              <w:rPr>
                <w:sz w:val="22"/>
                <w:szCs w:val="22"/>
              </w:rPr>
            </w:pPr>
            <w:r w:rsidRPr="00D21B9D">
              <w:rPr>
                <w:sz w:val="22"/>
                <w:szCs w:val="22"/>
              </w:rPr>
              <w:t>2.</w:t>
            </w:r>
          </w:p>
        </w:tc>
        <w:tc>
          <w:tcPr>
            <w:tcW w:w="3940" w:type="dxa"/>
            <w:shd w:val="clear" w:color="auto" w:fill="auto"/>
          </w:tcPr>
          <w:p w:rsidR="00EA2989" w:rsidRPr="00D21B9D" w:rsidRDefault="00EA2989" w:rsidP="00007636">
            <w:pPr>
              <w:jc w:val="both"/>
              <w:rPr>
                <w:b/>
                <w:sz w:val="22"/>
                <w:szCs w:val="22"/>
              </w:rPr>
            </w:pPr>
            <w:r w:rsidRPr="00D21B9D">
              <w:rPr>
                <w:b/>
                <w:sz w:val="22"/>
                <w:szCs w:val="22"/>
              </w:rPr>
              <w:t xml:space="preserve">Pakalpojuma sniegšanas vieta </w:t>
            </w:r>
          </w:p>
          <w:p w:rsidR="00EA2989" w:rsidRPr="00D21B9D" w:rsidRDefault="00EA2989" w:rsidP="00007636">
            <w:pPr>
              <w:jc w:val="both"/>
              <w:rPr>
                <w:i/>
                <w:sz w:val="16"/>
                <w:szCs w:val="16"/>
              </w:rPr>
            </w:pPr>
            <w:r w:rsidRPr="00D21B9D">
              <w:rPr>
                <w:sz w:val="22"/>
                <w:szCs w:val="22"/>
              </w:rPr>
              <w:t>VSAA Informācijas tehnoloģiju departaments Varakļānu iela 2</w:t>
            </w:r>
            <w:r>
              <w:rPr>
                <w:sz w:val="22"/>
                <w:szCs w:val="22"/>
              </w:rPr>
              <w:t xml:space="preserve"> (bijusī Fridriķa iela 9)</w:t>
            </w:r>
            <w:r w:rsidRPr="00D21B9D">
              <w:rPr>
                <w:sz w:val="22"/>
                <w:szCs w:val="22"/>
              </w:rPr>
              <w:t>, Rīga, Latvija.</w:t>
            </w:r>
          </w:p>
        </w:tc>
        <w:tc>
          <w:tcPr>
            <w:tcW w:w="4271" w:type="dxa"/>
            <w:shd w:val="clear" w:color="auto" w:fill="auto"/>
          </w:tcPr>
          <w:p w:rsidR="00EA2989" w:rsidRPr="0076775F" w:rsidRDefault="00EA2989" w:rsidP="001C1A3B">
            <w:pPr>
              <w:widowControl w:val="0"/>
              <w:jc w:val="both"/>
              <w:rPr>
                <w:sz w:val="22"/>
                <w:szCs w:val="22"/>
              </w:rPr>
            </w:pPr>
          </w:p>
        </w:tc>
      </w:tr>
      <w:tr w:rsidR="00EA2989" w:rsidRPr="0076775F" w:rsidTr="001C1A3B">
        <w:tc>
          <w:tcPr>
            <w:tcW w:w="846" w:type="dxa"/>
            <w:shd w:val="clear" w:color="auto" w:fill="auto"/>
          </w:tcPr>
          <w:p w:rsidR="00EA2989" w:rsidRPr="00D21B9D" w:rsidRDefault="00EA2989" w:rsidP="00007636">
            <w:pPr>
              <w:widowControl w:val="0"/>
              <w:jc w:val="center"/>
              <w:rPr>
                <w:sz w:val="22"/>
                <w:szCs w:val="22"/>
              </w:rPr>
            </w:pPr>
            <w:r w:rsidRPr="00D21B9D">
              <w:rPr>
                <w:sz w:val="22"/>
                <w:szCs w:val="22"/>
              </w:rPr>
              <w:t>3.</w:t>
            </w:r>
          </w:p>
        </w:tc>
        <w:tc>
          <w:tcPr>
            <w:tcW w:w="3940" w:type="dxa"/>
            <w:shd w:val="clear" w:color="auto" w:fill="auto"/>
          </w:tcPr>
          <w:p w:rsidR="00EA2989" w:rsidRPr="00D21B9D" w:rsidRDefault="00EA2989" w:rsidP="00007636">
            <w:pPr>
              <w:jc w:val="both"/>
              <w:rPr>
                <w:b/>
                <w:sz w:val="22"/>
                <w:szCs w:val="22"/>
              </w:rPr>
            </w:pPr>
            <w:r w:rsidRPr="00D21B9D">
              <w:rPr>
                <w:b/>
                <w:sz w:val="22"/>
                <w:szCs w:val="22"/>
              </w:rPr>
              <w:t xml:space="preserve">Pakalpojuma sniegšanas laiks </w:t>
            </w:r>
          </w:p>
          <w:p w:rsidR="00EA2989" w:rsidRPr="00D21B9D" w:rsidRDefault="00EA2989" w:rsidP="00007636">
            <w:pPr>
              <w:jc w:val="both"/>
              <w:rPr>
                <w:i/>
                <w:sz w:val="16"/>
                <w:szCs w:val="16"/>
              </w:rPr>
            </w:pPr>
            <w:r w:rsidRPr="00D21B9D">
              <w:rPr>
                <w:sz w:val="22"/>
                <w:szCs w:val="22"/>
              </w:rPr>
              <w:t>Pakalpojuma sniegšanas laiks – 2 (divi) gadi no līguma abpusējas parakstīšanas brīža.</w:t>
            </w:r>
          </w:p>
        </w:tc>
        <w:tc>
          <w:tcPr>
            <w:tcW w:w="4271" w:type="dxa"/>
            <w:shd w:val="clear" w:color="auto" w:fill="auto"/>
          </w:tcPr>
          <w:p w:rsidR="00EA2989" w:rsidRPr="0076775F" w:rsidRDefault="00EA2989" w:rsidP="001C1A3B">
            <w:pPr>
              <w:widowControl w:val="0"/>
              <w:jc w:val="both"/>
              <w:rPr>
                <w:sz w:val="22"/>
                <w:szCs w:val="22"/>
              </w:rPr>
            </w:pPr>
          </w:p>
        </w:tc>
      </w:tr>
      <w:tr w:rsidR="00EA2989" w:rsidRPr="0076775F" w:rsidTr="001C1A3B">
        <w:tc>
          <w:tcPr>
            <w:tcW w:w="846" w:type="dxa"/>
            <w:shd w:val="clear" w:color="auto" w:fill="auto"/>
          </w:tcPr>
          <w:p w:rsidR="00EA2989" w:rsidRPr="00D21B9D" w:rsidRDefault="00EA2989" w:rsidP="00007636">
            <w:pPr>
              <w:widowControl w:val="0"/>
              <w:jc w:val="center"/>
              <w:rPr>
                <w:sz w:val="22"/>
                <w:szCs w:val="22"/>
              </w:rPr>
            </w:pPr>
            <w:r w:rsidRPr="00D21B9D">
              <w:rPr>
                <w:sz w:val="22"/>
                <w:szCs w:val="22"/>
              </w:rPr>
              <w:t>4.</w:t>
            </w:r>
          </w:p>
        </w:tc>
        <w:tc>
          <w:tcPr>
            <w:tcW w:w="3940" w:type="dxa"/>
            <w:shd w:val="clear" w:color="auto" w:fill="auto"/>
          </w:tcPr>
          <w:p w:rsidR="00EA2989" w:rsidRPr="00D21B9D" w:rsidRDefault="00EA2989" w:rsidP="00007636">
            <w:pPr>
              <w:widowControl w:val="0"/>
              <w:jc w:val="both"/>
              <w:rPr>
                <w:sz w:val="22"/>
                <w:szCs w:val="22"/>
              </w:rPr>
            </w:pPr>
            <w:r w:rsidRPr="00D21B9D">
              <w:rPr>
                <w:b/>
                <w:bCs/>
                <w:sz w:val="22"/>
                <w:szCs w:val="22"/>
              </w:rPr>
              <w:t>Pakalpojuma saturs un apjoms</w:t>
            </w:r>
          </w:p>
        </w:tc>
        <w:tc>
          <w:tcPr>
            <w:tcW w:w="4271" w:type="dxa"/>
            <w:shd w:val="clear" w:color="auto" w:fill="auto"/>
          </w:tcPr>
          <w:p w:rsidR="00EA2989" w:rsidRPr="0076775F" w:rsidRDefault="00EA2989" w:rsidP="001C1A3B">
            <w:pPr>
              <w:widowControl w:val="0"/>
              <w:jc w:val="both"/>
              <w:rPr>
                <w:sz w:val="22"/>
                <w:szCs w:val="22"/>
              </w:rPr>
            </w:pPr>
          </w:p>
        </w:tc>
      </w:tr>
      <w:tr w:rsidR="00EA2989" w:rsidRPr="0076775F" w:rsidTr="001C1A3B">
        <w:tc>
          <w:tcPr>
            <w:tcW w:w="846" w:type="dxa"/>
            <w:shd w:val="clear" w:color="auto" w:fill="auto"/>
          </w:tcPr>
          <w:p w:rsidR="00EA2989" w:rsidRPr="00D21B9D" w:rsidRDefault="00EA2989" w:rsidP="00007636">
            <w:pPr>
              <w:widowControl w:val="0"/>
              <w:jc w:val="center"/>
              <w:rPr>
                <w:sz w:val="22"/>
                <w:szCs w:val="22"/>
              </w:rPr>
            </w:pPr>
            <w:r w:rsidRPr="00D21B9D">
              <w:rPr>
                <w:sz w:val="22"/>
                <w:szCs w:val="22"/>
              </w:rPr>
              <w:t>4.1.</w:t>
            </w:r>
          </w:p>
        </w:tc>
        <w:tc>
          <w:tcPr>
            <w:tcW w:w="3940" w:type="dxa"/>
            <w:shd w:val="clear" w:color="auto" w:fill="auto"/>
          </w:tcPr>
          <w:p w:rsidR="00EA2989" w:rsidRPr="00D21B9D" w:rsidRDefault="00EA2989" w:rsidP="00007636">
            <w:pPr>
              <w:widowControl w:val="0"/>
              <w:jc w:val="both"/>
              <w:rPr>
                <w:sz w:val="22"/>
                <w:szCs w:val="22"/>
              </w:rPr>
            </w:pPr>
            <w:r w:rsidRPr="00D21B9D">
              <w:rPr>
                <w:sz w:val="22"/>
                <w:szCs w:val="22"/>
              </w:rPr>
              <w:t>Izpildītājam Nozares Datu centrā uzstādīto 2 (divu) gaisa kondicionieru EMERSON Liebert HPM D66UA ar Digital Scroll kompresoriem uzturēšanas (turpmāk – pakalpojuma) ietvaros ir jānodrošina:</w:t>
            </w:r>
          </w:p>
        </w:tc>
        <w:tc>
          <w:tcPr>
            <w:tcW w:w="4271" w:type="dxa"/>
            <w:shd w:val="clear" w:color="auto" w:fill="auto"/>
          </w:tcPr>
          <w:p w:rsidR="00EA2989" w:rsidRPr="0076775F" w:rsidRDefault="00EA2989" w:rsidP="001C1A3B">
            <w:pPr>
              <w:widowControl w:val="0"/>
              <w:jc w:val="both"/>
              <w:rPr>
                <w:sz w:val="22"/>
                <w:szCs w:val="22"/>
              </w:rPr>
            </w:pPr>
          </w:p>
        </w:tc>
      </w:tr>
      <w:tr w:rsidR="00497815" w:rsidRPr="0076775F" w:rsidTr="001C1A3B">
        <w:tc>
          <w:tcPr>
            <w:tcW w:w="846" w:type="dxa"/>
            <w:shd w:val="clear" w:color="auto" w:fill="auto"/>
          </w:tcPr>
          <w:p w:rsidR="00497815" w:rsidRPr="00D21B9D" w:rsidRDefault="00497815" w:rsidP="00007636">
            <w:pPr>
              <w:widowControl w:val="0"/>
              <w:jc w:val="center"/>
              <w:rPr>
                <w:sz w:val="22"/>
                <w:szCs w:val="22"/>
              </w:rPr>
            </w:pPr>
            <w:r w:rsidRPr="00D21B9D">
              <w:rPr>
                <w:sz w:val="22"/>
                <w:szCs w:val="22"/>
              </w:rPr>
              <w:t>4.1.1.</w:t>
            </w:r>
          </w:p>
        </w:tc>
        <w:tc>
          <w:tcPr>
            <w:tcW w:w="3940" w:type="dxa"/>
            <w:shd w:val="clear" w:color="auto" w:fill="auto"/>
          </w:tcPr>
          <w:p w:rsidR="00497815" w:rsidRPr="00D21B9D" w:rsidRDefault="00497815" w:rsidP="00007636">
            <w:pPr>
              <w:widowControl w:val="0"/>
              <w:jc w:val="both"/>
              <w:rPr>
                <w:sz w:val="22"/>
                <w:szCs w:val="22"/>
              </w:rPr>
            </w:pPr>
            <w:r w:rsidRPr="00D21B9D">
              <w:rPr>
                <w:sz w:val="22"/>
                <w:szCs w:val="22"/>
              </w:rPr>
              <w:t>ražotāja garantijas pagarināšana uz 2 (diviem) gadiem abiem kondicionieriem vai garantijas saistību uzņemšanās ražotāja vietā, kas no Pasūtītāja puses tiks uzskatīta par ražotāja garantijas pagarināšanu;</w:t>
            </w:r>
          </w:p>
        </w:tc>
        <w:tc>
          <w:tcPr>
            <w:tcW w:w="4271" w:type="dxa"/>
            <w:shd w:val="clear" w:color="auto" w:fill="auto"/>
          </w:tcPr>
          <w:p w:rsidR="00497815" w:rsidRPr="0076775F" w:rsidRDefault="00497815" w:rsidP="001C1A3B">
            <w:pPr>
              <w:widowControl w:val="0"/>
              <w:jc w:val="both"/>
              <w:rPr>
                <w:sz w:val="22"/>
                <w:szCs w:val="22"/>
              </w:rPr>
            </w:pPr>
          </w:p>
        </w:tc>
      </w:tr>
      <w:tr w:rsidR="00497815" w:rsidRPr="0076775F" w:rsidTr="001C1A3B">
        <w:tc>
          <w:tcPr>
            <w:tcW w:w="846" w:type="dxa"/>
            <w:shd w:val="clear" w:color="auto" w:fill="auto"/>
          </w:tcPr>
          <w:p w:rsidR="00497815" w:rsidRPr="00D21B9D" w:rsidRDefault="00497815" w:rsidP="00007636">
            <w:pPr>
              <w:widowControl w:val="0"/>
              <w:jc w:val="center"/>
              <w:rPr>
                <w:sz w:val="22"/>
                <w:szCs w:val="22"/>
              </w:rPr>
            </w:pPr>
            <w:r w:rsidRPr="00D21B9D">
              <w:rPr>
                <w:sz w:val="22"/>
                <w:szCs w:val="22"/>
              </w:rPr>
              <w:t>4.1.2.</w:t>
            </w:r>
          </w:p>
        </w:tc>
        <w:tc>
          <w:tcPr>
            <w:tcW w:w="3940" w:type="dxa"/>
            <w:shd w:val="clear" w:color="auto" w:fill="auto"/>
          </w:tcPr>
          <w:p w:rsidR="00497815" w:rsidRPr="00D21B9D" w:rsidRDefault="00497815" w:rsidP="00007636">
            <w:pPr>
              <w:widowControl w:val="0"/>
              <w:jc w:val="both"/>
              <w:rPr>
                <w:sz w:val="22"/>
                <w:szCs w:val="22"/>
              </w:rPr>
            </w:pPr>
            <w:r w:rsidRPr="00D21B9D">
              <w:rPr>
                <w:sz w:val="22"/>
                <w:szCs w:val="22"/>
              </w:rPr>
              <w:t>jāveic regulāra apkope (4 (četras) reizes gadā), kas ietver vismaz tehnisko apskati, testa pārbaudes iekārtu darbības un tehniskā stāvokļa novērtējumam;</w:t>
            </w:r>
          </w:p>
        </w:tc>
        <w:tc>
          <w:tcPr>
            <w:tcW w:w="4271" w:type="dxa"/>
            <w:shd w:val="clear" w:color="auto" w:fill="auto"/>
          </w:tcPr>
          <w:p w:rsidR="00497815" w:rsidRPr="0076775F" w:rsidRDefault="00497815" w:rsidP="001C1A3B">
            <w:pPr>
              <w:widowControl w:val="0"/>
              <w:jc w:val="both"/>
              <w:rPr>
                <w:sz w:val="22"/>
                <w:szCs w:val="22"/>
              </w:rPr>
            </w:pPr>
          </w:p>
        </w:tc>
      </w:tr>
      <w:tr w:rsidR="002262C1" w:rsidRPr="0076775F" w:rsidTr="001C1A3B">
        <w:tc>
          <w:tcPr>
            <w:tcW w:w="846" w:type="dxa"/>
            <w:shd w:val="clear" w:color="auto" w:fill="auto"/>
          </w:tcPr>
          <w:p w:rsidR="002262C1" w:rsidRPr="00D21B9D" w:rsidRDefault="002262C1" w:rsidP="00007636">
            <w:pPr>
              <w:widowControl w:val="0"/>
              <w:jc w:val="center"/>
              <w:rPr>
                <w:sz w:val="22"/>
                <w:szCs w:val="22"/>
              </w:rPr>
            </w:pPr>
            <w:r w:rsidRPr="00D21B9D">
              <w:rPr>
                <w:sz w:val="22"/>
                <w:szCs w:val="22"/>
              </w:rPr>
              <w:t>4.1.3.</w:t>
            </w:r>
          </w:p>
        </w:tc>
        <w:tc>
          <w:tcPr>
            <w:tcW w:w="3940" w:type="dxa"/>
            <w:shd w:val="clear" w:color="auto" w:fill="auto"/>
          </w:tcPr>
          <w:p w:rsidR="002262C1" w:rsidRPr="00D21B9D" w:rsidRDefault="002262C1" w:rsidP="00007636">
            <w:pPr>
              <w:widowControl w:val="0"/>
              <w:jc w:val="both"/>
              <w:rPr>
                <w:sz w:val="22"/>
                <w:szCs w:val="22"/>
              </w:rPr>
            </w:pPr>
            <w:r w:rsidRPr="00D21B9D">
              <w:rPr>
                <w:sz w:val="22"/>
                <w:szCs w:val="22"/>
              </w:rPr>
              <w:t>gaisa filtru un tvaika cilindru piegāde un nomaiņa 1 (viena) gada ietvaros, rēķinot uz katru kondicionieri 1 (vienu) gaisa filtru komplektu un 1</w:t>
            </w:r>
            <w:r>
              <w:rPr>
                <w:sz w:val="22"/>
                <w:szCs w:val="22"/>
              </w:rPr>
              <w:t> </w:t>
            </w:r>
            <w:r w:rsidRPr="00D21B9D">
              <w:rPr>
                <w:sz w:val="22"/>
                <w:szCs w:val="22"/>
              </w:rPr>
              <w:t>(vienu) tvaika cilindru, kopā 2 (divos) gados uz abiem kondicionieriem kopā 4 (četri) gaisa filtru komplekti un 4 (četri) tvaika cilindri;</w:t>
            </w:r>
          </w:p>
        </w:tc>
        <w:tc>
          <w:tcPr>
            <w:tcW w:w="4271" w:type="dxa"/>
            <w:shd w:val="clear" w:color="auto" w:fill="auto"/>
          </w:tcPr>
          <w:p w:rsidR="002262C1" w:rsidRPr="0076775F" w:rsidRDefault="002262C1" w:rsidP="001C1A3B">
            <w:pPr>
              <w:widowControl w:val="0"/>
              <w:jc w:val="both"/>
              <w:rPr>
                <w:sz w:val="22"/>
                <w:szCs w:val="22"/>
              </w:rPr>
            </w:pPr>
          </w:p>
        </w:tc>
      </w:tr>
      <w:tr w:rsidR="002262C1" w:rsidRPr="0076775F" w:rsidTr="001C1A3B">
        <w:tc>
          <w:tcPr>
            <w:tcW w:w="846" w:type="dxa"/>
            <w:shd w:val="clear" w:color="auto" w:fill="auto"/>
          </w:tcPr>
          <w:p w:rsidR="002262C1" w:rsidRPr="00D21B9D" w:rsidRDefault="002262C1" w:rsidP="00007636">
            <w:pPr>
              <w:widowControl w:val="0"/>
              <w:jc w:val="center"/>
              <w:rPr>
                <w:sz w:val="22"/>
                <w:szCs w:val="22"/>
              </w:rPr>
            </w:pPr>
            <w:r w:rsidRPr="00D21B9D">
              <w:rPr>
                <w:sz w:val="22"/>
                <w:szCs w:val="22"/>
              </w:rPr>
              <w:t>4.1.4.</w:t>
            </w:r>
          </w:p>
        </w:tc>
        <w:tc>
          <w:tcPr>
            <w:tcW w:w="3940" w:type="dxa"/>
            <w:shd w:val="clear" w:color="auto" w:fill="auto"/>
          </w:tcPr>
          <w:p w:rsidR="002262C1" w:rsidRPr="00D21B9D" w:rsidRDefault="002262C1" w:rsidP="00007636">
            <w:pPr>
              <w:widowControl w:val="0"/>
              <w:jc w:val="both"/>
              <w:rPr>
                <w:sz w:val="22"/>
                <w:szCs w:val="22"/>
              </w:rPr>
            </w:pPr>
            <w:r w:rsidRPr="00D21B9D">
              <w:rPr>
                <w:sz w:val="22"/>
                <w:szCs w:val="22"/>
              </w:rPr>
              <w:t>Izpildītāja palīdzības dienests problēmu pieteikšanai 24 stundas 7</w:t>
            </w:r>
            <w:r>
              <w:rPr>
                <w:sz w:val="22"/>
                <w:szCs w:val="22"/>
              </w:rPr>
              <w:t> </w:t>
            </w:r>
            <w:r w:rsidRPr="00D21B9D">
              <w:rPr>
                <w:sz w:val="22"/>
                <w:szCs w:val="22"/>
              </w:rPr>
              <w:t>(septiņas) dienas nedēļā, norādot konkrētu kontaktinformāciju (tālrunis, e-pasts, fakss);</w:t>
            </w:r>
          </w:p>
        </w:tc>
        <w:tc>
          <w:tcPr>
            <w:tcW w:w="4271" w:type="dxa"/>
            <w:shd w:val="clear" w:color="auto" w:fill="auto"/>
          </w:tcPr>
          <w:p w:rsidR="002262C1" w:rsidRPr="0076775F" w:rsidRDefault="002262C1" w:rsidP="00F74DF4">
            <w:pPr>
              <w:widowControl w:val="0"/>
              <w:jc w:val="both"/>
              <w:rPr>
                <w:sz w:val="22"/>
                <w:szCs w:val="22"/>
              </w:rPr>
            </w:pPr>
          </w:p>
        </w:tc>
      </w:tr>
      <w:tr w:rsidR="00317FB1" w:rsidRPr="0076775F" w:rsidTr="001C1A3B">
        <w:tc>
          <w:tcPr>
            <w:tcW w:w="846" w:type="dxa"/>
            <w:shd w:val="clear" w:color="auto" w:fill="auto"/>
          </w:tcPr>
          <w:p w:rsidR="00317FB1" w:rsidRPr="00D21B9D" w:rsidRDefault="00317FB1" w:rsidP="00007636">
            <w:pPr>
              <w:widowControl w:val="0"/>
              <w:jc w:val="center"/>
              <w:rPr>
                <w:sz w:val="22"/>
                <w:szCs w:val="22"/>
              </w:rPr>
            </w:pPr>
            <w:r w:rsidRPr="00D21B9D">
              <w:rPr>
                <w:sz w:val="22"/>
                <w:szCs w:val="22"/>
              </w:rPr>
              <w:t>4.1.5.</w:t>
            </w:r>
          </w:p>
        </w:tc>
        <w:tc>
          <w:tcPr>
            <w:tcW w:w="3940" w:type="dxa"/>
            <w:shd w:val="clear" w:color="auto" w:fill="auto"/>
          </w:tcPr>
          <w:p w:rsidR="00317FB1" w:rsidRPr="00D21B9D" w:rsidRDefault="00317FB1" w:rsidP="00007636">
            <w:pPr>
              <w:widowControl w:val="0"/>
              <w:jc w:val="both"/>
              <w:rPr>
                <w:sz w:val="22"/>
                <w:szCs w:val="22"/>
              </w:rPr>
            </w:pPr>
            <w:r w:rsidRPr="00D21B9D">
              <w:rPr>
                <w:sz w:val="22"/>
                <w:szCs w:val="22"/>
              </w:rPr>
              <w:t xml:space="preserve">garantijas ietvaros jānodrošina 2 (divu) stundu reakcija uz problēmu </w:t>
            </w:r>
            <w:r w:rsidRPr="00D21B9D">
              <w:rPr>
                <w:sz w:val="22"/>
                <w:szCs w:val="22"/>
              </w:rPr>
              <w:lastRenderedPageBreak/>
              <w:t>pieteikumiem, kas nozīmē, ka Izpildītājs reakcijas laikā ierodas Pasūtītāja telpās un uzsāk problēmas risināšanu;</w:t>
            </w:r>
          </w:p>
        </w:tc>
        <w:tc>
          <w:tcPr>
            <w:tcW w:w="4271" w:type="dxa"/>
            <w:shd w:val="clear" w:color="auto" w:fill="auto"/>
          </w:tcPr>
          <w:p w:rsidR="00317FB1" w:rsidRPr="0076775F" w:rsidRDefault="00317FB1" w:rsidP="001C1A3B">
            <w:pPr>
              <w:widowControl w:val="0"/>
              <w:jc w:val="both"/>
              <w:rPr>
                <w:sz w:val="22"/>
                <w:szCs w:val="22"/>
              </w:rPr>
            </w:pPr>
          </w:p>
        </w:tc>
      </w:tr>
      <w:tr w:rsidR="00A071AE" w:rsidRPr="0076775F" w:rsidTr="001C1A3B">
        <w:tc>
          <w:tcPr>
            <w:tcW w:w="846" w:type="dxa"/>
            <w:shd w:val="clear" w:color="auto" w:fill="auto"/>
          </w:tcPr>
          <w:p w:rsidR="00A071AE" w:rsidRPr="00D21B9D" w:rsidRDefault="00A071AE" w:rsidP="00007636">
            <w:pPr>
              <w:widowControl w:val="0"/>
              <w:jc w:val="center"/>
              <w:rPr>
                <w:sz w:val="22"/>
                <w:szCs w:val="22"/>
              </w:rPr>
            </w:pPr>
            <w:r w:rsidRPr="00D21B9D">
              <w:rPr>
                <w:sz w:val="22"/>
                <w:szCs w:val="22"/>
              </w:rPr>
              <w:t>4.1.6.</w:t>
            </w:r>
          </w:p>
        </w:tc>
        <w:tc>
          <w:tcPr>
            <w:tcW w:w="3940" w:type="dxa"/>
            <w:shd w:val="clear" w:color="auto" w:fill="auto"/>
          </w:tcPr>
          <w:p w:rsidR="00A071AE" w:rsidRPr="00D21B9D" w:rsidRDefault="00A071AE" w:rsidP="00007636">
            <w:pPr>
              <w:widowControl w:val="0"/>
              <w:jc w:val="both"/>
              <w:rPr>
                <w:sz w:val="22"/>
                <w:szCs w:val="22"/>
              </w:rPr>
            </w:pPr>
            <w:r w:rsidRPr="00D21B9D">
              <w:rPr>
                <w:sz w:val="22"/>
                <w:szCs w:val="22"/>
              </w:rPr>
              <w:t>garantijas ietvaros jānodrošina bojājumu novēršana ne ilgāk kā 2 (divu) dienu laikā, ja bojājums nav kritisks un kondicionieris ir spējīgs nodrošināt gaisa dzesēšanu, vai arī citos gadījumos jānodrošina alternatīvs risinājums, kas risina gaisa dzesēšanu līdz brīdim, kad tiek atjaunota kondicionieru darbotiesspēja; rezerves daļas un materiāli remontu veikšanai (bojājumu novēršanai) ir jāiekļauj kopējā piedāvātajā garantijas pagarināšanas cenā un tās netiks apmaksātas atsevišķi.</w:t>
            </w:r>
          </w:p>
        </w:tc>
        <w:tc>
          <w:tcPr>
            <w:tcW w:w="4271" w:type="dxa"/>
            <w:shd w:val="clear" w:color="auto" w:fill="auto"/>
          </w:tcPr>
          <w:p w:rsidR="00A071AE" w:rsidRPr="0076775F" w:rsidRDefault="00A071AE" w:rsidP="001C1A3B">
            <w:pPr>
              <w:widowControl w:val="0"/>
              <w:jc w:val="both"/>
              <w:rPr>
                <w:sz w:val="22"/>
                <w:szCs w:val="22"/>
              </w:rPr>
            </w:pPr>
          </w:p>
        </w:tc>
      </w:tr>
      <w:tr w:rsidR="00A071AE" w:rsidRPr="0076775F" w:rsidTr="001C1A3B">
        <w:tc>
          <w:tcPr>
            <w:tcW w:w="846" w:type="dxa"/>
            <w:shd w:val="clear" w:color="auto" w:fill="auto"/>
          </w:tcPr>
          <w:p w:rsidR="00A071AE" w:rsidRPr="00D21B9D" w:rsidRDefault="00A071AE" w:rsidP="00007636">
            <w:pPr>
              <w:widowControl w:val="0"/>
              <w:jc w:val="center"/>
              <w:rPr>
                <w:sz w:val="22"/>
                <w:szCs w:val="22"/>
              </w:rPr>
            </w:pPr>
            <w:r w:rsidRPr="00D21B9D">
              <w:rPr>
                <w:sz w:val="22"/>
                <w:szCs w:val="22"/>
              </w:rPr>
              <w:t>5.</w:t>
            </w:r>
          </w:p>
        </w:tc>
        <w:tc>
          <w:tcPr>
            <w:tcW w:w="3940" w:type="dxa"/>
            <w:shd w:val="clear" w:color="auto" w:fill="auto"/>
          </w:tcPr>
          <w:p w:rsidR="00A071AE" w:rsidRPr="00D21B9D" w:rsidRDefault="00A071AE" w:rsidP="00007636">
            <w:pPr>
              <w:widowControl w:val="0"/>
              <w:jc w:val="both"/>
              <w:rPr>
                <w:sz w:val="22"/>
                <w:szCs w:val="22"/>
              </w:rPr>
            </w:pPr>
            <w:r w:rsidRPr="00D21B9D">
              <w:rPr>
                <w:b/>
                <w:sz w:val="22"/>
                <w:szCs w:val="22"/>
              </w:rPr>
              <w:t xml:space="preserve">Pakalpojuma galarezultāts </w:t>
            </w:r>
            <w:r w:rsidRPr="00D21B9D">
              <w:rPr>
                <w:sz w:val="22"/>
                <w:szCs w:val="22"/>
              </w:rPr>
              <w:t>– 2 (divu) gadu ietvaros ir nodrošināta Nozares Datu centrā esošo gaisa kondicionieru EMERSON Liebert HPM D66UA nepārtraukta darbība.</w:t>
            </w:r>
          </w:p>
        </w:tc>
        <w:tc>
          <w:tcPr>
            <w:tcW w:w="4271" w:type="dxa"/>
            <w:shd w:val="clear" w:color="auto" w:fill="auto"/>
          </w:tcPr>
          <w:p w:rsidR="00A071AE" w:rsidRPr="0076775F" w:rsidRDefault="00A071AE" w:rsidP="001C1A3B">
            <w:pPr>
              <w:widowControl w:val="0"/>
              <w:jc w:val="both"/>
              <w:rPr>
                <w:sz w:val="22"/>
                <w:szCs w:val="22"/>
              </w:rPr>
            </w:pPr>
          </w:p>
        </w:tc>
      </w:tr>
    </w:tbl>
    <w:p w:rsidR="007556E0" w:rsidRDefault="007556E0">
      <w:pPr>
        <w:spacing w:after="200" w:line="276" w:lineRule="auto"/>
        <w:rPr>
          <w:b/>
          <w:color w:val="000000"/>
          <w:highlight w:val="yellow"/>
        </w:rPr>
      </w:pPr>
    </w:p>
    <w:p w:rsidR="00F67D06" w:rsidRDefault="00F67D06">
      <w:pPr>
        <w:spacing w:after="200" w:line="276" w:lineRule="auto"/>
        <w:rPr>
          <w:b/>
          <w:color w:val="000000"/>
          <w:highlight w:val="yellow"/>
        </w:rPr>
      </w:pPr>
      <w:r>
        <w:rPr>
          <w:b/>
          <w:color w:val="000000"/>
          <w:highlight w:val="yellow"/>
        </w:rPr>
        <w:br w:type="page"/>
      </w:r>
    </w:p>
    <w:p w:rsidR="007556E0" w:rsidRDefault="007556E0" w:rsidP="007038E1">
      <w:pPr>
        <w:jc w:val="right"/>
        <w:rPr>
          <w:b/>
          <w:color w:val="000000"/>
          <w:highlight w:val="yellow"/>
        </w:rPr>
      </w:pPr>
    </w:p>
    <w:p w:rsidR="007556E0" w:rsidRPr="00456591" w:rsidRDefault="007556E0" w:rsidP="007556E0">
      <w:pPr>
        <w:ind w:left="720" w:firstLine="720"/>
        <w:jc w:val="right"/>
        <w:rPr>
          <w:b/>
          <w:sz w:val="20"/>
          <w:szCs w:val="20"/>
        </w:rPr>
      </w:pPr>
      <w:r>
        <w:rPr>
          <w:b/>
          <w:sz w:val="20"/>
          <w:szCs w:val="20"/>
        </w:rPr>
        <w:t>2.pielikums</w:t>
      </w:r>
    </w:p>
    <w:p w:rsidR="007556E0" w:rsidRDefault="007556E0" w:rsidP="007556E0">
      <w:pPr>
        <w:jc w:val="right"/>
        <w:rPr>
          <w:bCs/>
          <w:sz w:val="20"/>
          <w:szCs w:val="20"/>
        </w:rPr>
      </w:pPr>
      <w:r w:rsidRPr="00456591">
        <w:rPr>
          <w:sz w:val="20"/>
          <w:szCs w:val="20"/>
        </w:rPr>
        <w:t xml:space="preserve">līgumam </w:t>
      </w:r>
      <w:r>
        <w:rPr>
          <w:sz w:val="20"/>
          <w:szCs w:val="20"/>
        </w:rPr>
        <w:t>“</w:t>
      </w:r>
      <w:r>
        <w:rPr>
          <w:bCs/>
          <w:sz w:val="20"/>
          <w:szCs w:val="20"/>
        </w:rPr>
        <w:t xml:space="preserve">Datu centra gaisa kondicionieru EMERSON </w:t>
      </w:r>
    </w:p>
    <w:p w:rsidR="007556E0" w:rsidRPr="00456591" w:rsidRDefault="007556E0" w:rsidP="007556E0">
      <w:pPr>
        <w:jc w:val="right"/>
        <w:rPr>
          <w:sz w:val="20"/>
          <w:szCs w:val="20"/>
        </w:rPr>
      </w:pPr>
      <w:r>
        <w:rPr>
          <w:bCs/>
          <w:sz w:val="20"/>
          <w:szCs w:val="20"/>
        </w:rPr>
        <w:t>Liebert HPM D66UA uzturēšanas pakalpojumi”</w:t>
      </w:r>
    </w:p>
    <w:p w:rsidR="007556E0" w:rsidRPr="00456591" w:rsidRDefault="007556E0" w:rsidP="007556E0">
      <w:pPr>
        <w:jc w:val="right"/>
        <w:rPr>
          <w:sz w:val="20"/>
          <w:szCs w:val="20"/>
        </w:rPr>
      </w:pPr>
      <w:r w:rsidRPr="00456591">
        <w:rPr>
          <w:sz w:val="20"/>
          <w:szCs w:val="20"/>
        </w:rPr>
        <w:t xml:space="preserve">starp VSAA un </w:t>
      </w:r>
      <w:r>
        <w:rPr>
          <w:sz w:val="20"/>
          <w:szCs w:val="20"/>
        </w:rPr>
        <w:t>SIA „KONDISERVISS”</w:t>
      </w:r>
    </w:p>
    <w:p w:rsidR="007556E0" w:rsidRDefault="007556E0" w:rsidP="007556E0">
      <w:pPr>
        <w:jc w:val="right"/>
        <w:rPr>
          <w:b/>
          <w:color w:val="000000"/>
          <w:highlight w:val="yellow"/>
        </w:rPr>
      </w:pPr>
      <w:r w:rsidRPr="00456591">
        <w:rPr>
          <w:sz w:val="20"/>
          <w:szCs w:val="20"/>
        </w:rPr>
        <w:t>(iepirkuma i</w:t>
      </w:r>
      <w:r>
        <w:rPr>
          <w:sz w:val="20"/>
          <w:szCs w:val="20"/>
        </w:rPr>
        <w:t>dentifikācijas Nr.VSAA 2018/109</w:t>
      </w:r>
      <w:r w:rsidRPr="00456591">
        <w:rPr>
          <w:sz w:val="20"/>
          <w:szCs w:val="20"/>
        </w:rPr>
        <w:t>)</w:t>
      </w:r>
    </w:p>
    <w:p w:rsidR="007556E0" w:rsidRDefault="007556E0" w:rsidP="007038E1">
      <w:pPr>
        <w:jc w:val="right"/>
        <w:rPr>
          <w:b/>
          <w:color w:val="000000"/>
          <w:highlight w:val="yellow"/>
        </w:rPr>
      </w:pPr>
    </w:p>
    <w:p w:rsidR="00894198" w:rsidRPr="00007636" w:rsidRDefault="00894198" w:rsidP="00894198">
      <w:pPr>
        <w:pStyle w:val="Heading1"/>
        <w:spacing w:after="120"/>
        <w:jc w:val="center"/>
        <w:rPr>
          <w:rFonts w:ascii="Times New Roman" w:hAnsi="Times New Roman" w:cs="Times New Roman"/>
          <w:sz w:val="22"/>
          <w:szCs w:val="22"/>
        </w:rPr>
      </w:pPr>
      <w:r>
        <w:rPr>
          <w:rFonts w:ascii="Times New Roman" w:hAnsi="Times New Roman" w:cs="Times New Roman"/>
          <w:sz w:val="22"/>
          <w:szCs w:val="22"/>
        </w:rPr>
        <w:t>Izmaksu sadalījums</w:t>
      </w:r>
    </w:p>
    <w:p w:rsidR="005B0F95" w:rsidRDefault="005B0F95" w:rsidP="005B0F95">
      <w:pPr>
        <w:widowControl w:val="0"/>
        <w:spacing w:before="120"/>
        <w:ind w:left="357" w:right="540"/>
        <w:jc w:val="both"/>
        <w:rPr>
          <w:sz w:val="22"/>
          <w:szCs w:val="22"/>
        </w:rPr>
      </w:pPr>
      <w:r w:rsidRPr="00E8493C">
        <w:rPr>
          <w:bCs/>
          <w:iCs/>
          <w:sz w:val="22"/>
          <w:szCs w:val="22"/>
        </w:rPr>
        <w:t xml:space="preserve">Piedāvātajā cenā iekļautas visas </w:t>
      </w:r>
      <w:r w:rsidRPr="00E8493C">
        <w:rPr>
          <w:sz w:val="22"/>
          <w:szCs w:val="22"/>
        </w:rPr>
        <w:t xml:space="preserve">ar Tehniskajā specifikācijā noteikto prasību izpildi saistītās izmaksas, visi piemērojamie nodokļi, izņemot pievienotās vērtības nodokli, visas personāla izmaksas, kā arī visas ar </w:t>
      </w:r>
      <w:r w:rsidRPr="00E8493C">
        <w:rPr>
          <w:sz w:val="22"/>
        </w:rPr>
        <w:t xml:space="preserve">Tehniskajā specifikācijā noteikto prasību izpildi </w:t>
      </w:r>
      <w:r w:rsidRPr="00E8493C">
        <w:rPr>
          <w:sz w:val="22"/>
          <w:szCs w:val="22"/>
        </w:rPr>
        <w:t>netieši saistītās izmaksas (dokumentācijas drukāšana, transporta pakalpojumi u.c.).</w:t>
      </w:r>
    </w:p>
    <w:p w:rsidR="005B0F95" w:rsidRDefault="005B0F95" w:rsidP="005B0F95">
      <w:pPr>
        <w:widowControl w:val="0"/>
        <w:spacing w:before="120"/>
        <w:ind w:left="357" w:right="540"/>
        <w:jc w:val="both"/>
        <w:rPr>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3466"/>
        <w:gridCol w:w="1937"/>
        <w:gridCol w:w="1181"/>
        <w:gridCol w:w="1560"/>
      </w:tblGrid>
      <w:tr w:rsidR="005B0F95" w:rsidRPr="00E36EF2" w:rsidTr="00007636">
        <w:trPr>
          <w:cantSplit/>
          <w:tblHeader/>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rPr>
                <w:b/>
                <w:sz w:val="22"/>
                <w:szCs w:val="22"/>
              </w:rPr>
            </w:pPr>
            <w:r w:rsidRPr="00653872">
              <w:rPr>
                <w:sz w:val="22"/>
                <w:szCs w:val="22"/>
              </w:rPr>
              <w:t>Nr. p.k.</w:t>
            </w:r>
          </w:p>
        </w:tc>
        <w:tc>
          <w:tcPr>
            <w:tcW w:w="3466" w:type="dxa"/>
            <w:tcBorders>
              <w:top w:val="single" w:sz="4" w:space="0" w:color="auto"/>
              <w:left w:val="single" w:sz="4" w:space="0" w:color="auto"/>
              <w:bottom w:val="single" w:sz="4" w:space="0" w:color="auto"/>
              <w:right w:val="single" w:sz="4" w:space="0" w:color="auto"/>
            </w:tcBorders>
          </w:tcPr>
          <w:p w:rsidR="005B0F95" w:rsidRPr="00653872" w:rsidRDefault="005B0F95" w:rsidP="00007636">
            <w:pPr>
              <w:jc w:val="center"/>
              <w:rPr>
                <w:sz w:val="22"/>
                <w:szCs w:val="22"/>
              </w:rPr>
            </w:pPr>
            <w:r w:rsidRPr="00653872">
              <w:rPr>
                <w:sz w:val="22"/>
                <w:szCs w:val="22"/>
              </w:rPr>
              <w:t>Pakalpojuma nosaukums</w:t>
            </w:r>
          </w:p>
          <w:p w:rsidR="005B0F95" w:rsidRPr="00653872" w:rsidRDefault="005B0F95" w:rsidP="00007636">
            <w:pPr>
              <w:rPr>
                <w:b/>
                <w:sz w:val="22"/>
                <w:szCs w:val="22"/>
              </w:rPr>
            </w:pPr>
          </w:p>
        </w:tc>
        <w:tc>
          <w:tcPr>
            <w:tcW w:w="1937"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Vienas vienības izmaksas, EUR bez PVN*</w:t>
            </w:r>
          </w:p>
        </w:tc>
        <w:tc>
          <w:tcPr>
            <w:tcW w:w="1181"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b/>
                <w:sz w:val="22"/>
                <w:szCs w:val="22"/>
              </w:rPr>
            </w:pPr>
            <w:r w:rsidRPr="00653872">
              <w:rPr>
                <w:sz w:val="22"/>
                <w:szCs w:val="22"/>
              </w:rPr>
              <w:t xml:space="preserve">Daudzums </w:t>
            </w:r>
          </w:p>
        </w:tc>
        <w:tc>
          <w:tcPr>
            <w:tcW w:w="1560"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b/>
                <w:sz w:val="22"/>
                <w:szCs w:val="22"/>
              </w:rPr>
            </w:pPr>
            <w:r w:rsidRPr="00653872">
              <w:rPr>
                <w:sz w:val="22"/>
                <w:szCs w:val="22"/>
              </w:rPr>
              <w:t>Kopā, EUR bez PVN*</w:t>
            </w:r>
          </w:p>
        </w:tc>
      </w:tr>
      <w:tr w:rsidR="005B0F95" w:rsidRPr="00E36EF2" w:rsidTr="00007636">
        <w:trPr>
          <w:cantSplit/>
          <w:tblHeader/>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ind w:left="360"/>
              <w:jc w:val="center"/>
              <w:rPr>
                <w:sz w:val="22"/>
                <w:szCs w:val="22"/>
              </w:rPr>
            </w:pPr>
            <w:r w:rsidRPr="00653872">
              <w:rPr>
                <w:i/>
                <w:sz w:val="22"/>
                <w:szCs w:val="22"/>
              </w:rPr>
              <w:t>1.</w:t>
            </w:r>
          </w:p>
        </w:tc>
        <w:tc>
          <w:tcPr>
            <w:tcW w:w="3466"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i/>
                <w:sz w:val="22"/>
                <w:szCs w:val="22"/>
              </w:rPr>
              <w:t>2.</w:t>
            </w:r>
          </w:p>
        </w:tc>
        <w:tc>
          <w:tcPr>
            <w:tcW w:w="1937" w:type="dxa"/>
            <w:tcBorders>
              <w:top w:val="single" w:sz="4" w:space="0" w:color="auto"/>
              <w:left w:val="single" w:sz="4" w:space="0" w:color="auto"/>
              <w:bottom w:val="single" w:sz="4" w:space="0" w:color="auto"/>
              <w:right w:val="single" w:sz="4" w:space="0" w:color="auto"/>
            </w:tcBorders>
            <w:vAlign w:val="center"/>
            <w:hideMark/>
          </w:tcPr>
          <w:p w:rsidR="005B0F95" w:rsidRPr="00653872" w:rsidRDefault="005B0F95" w:rsidP="00007636">
            <w:pPr>
              <w:jc w:val="center"/>
              <w:rPr>
                <w:sz w:val="22"/>
                <w:szCs w:val="22"/>
              </w:rPr>
            </w:pPr>
            <w:r w:rsidRPr="00653872">
              <w:rPr>
                <w:i/>
                <w:sz w:val="22"/>
                <w:szCs w:val="22"/>
              </w:rPr>
              <w:t xml:space="preserve">3. </w:t>
            </w:r>
          </w:p>
        </w:tc>
        <w:tc>
          <w:tcPr>
            <w:tcW w:w="1181" w:type="dxa"/>
            <w:tcBorders>
              <w:top w:val="single" w:sz="4" w:space="0" w:color="auto"/>
              <w:left w:val="single" w:sz="4" w:space="0" w:color="auto"/>
              <w:bottom w:val="single" w:sz="4" w:space="0" w:color="auto"/>
              <w:right w:val="single" w:sz="4" w:space="0" w:color="auto"/>
            </w:tcBorders>
            <w:vAlign w:val="center"/>
            <w:hideMark/>
          </w:tcPr>
          <w:p w:rsidR="005B0F95" w:rsidRPr="00653872" w:rsidRDefault="005B0F95" w:rsidP="00007636">
            <w:pPr>
              <w:jc w:val="center"/>
              <w:rPr>
                <w:sz w:val="22"/>
                <w:szCs w:val="22"/>
              </w:rPr>
            </w:pPr>
            <w:r w:rsidRPr="00653872">
              <w:rPr>
                <w:i/>
                <w:sz w:val="22"/>
                <w:szCs w:val="22"/>
              </w:rPr>
              <w:t xml:space="preserve">4. </w:t>
            </w:r>
          </w:p>
        </w:tc>
        <w:tc>
          <w:tcPr>
            <w:tcW w:w="1560"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i/>
                <w:sz w:val="22"/>
                <w:szCs w:val="22"/>
              </w:rPr>
              <w:t>5. = 3. * 4.</w:t>
            </w: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b/>
                <w:sz w:val="22"/>
                <w:szCs w:val="22"/>
              </w:rPr>
            </w:pPr>
            <w:r w:rsidRPr="00653872">
              <w:rPr>
                <w:b/>
                <w:sz w:val="22"/>
                <w:szCs w:val="22"/>
              </w:rPr>
              <w:t xml:space="preserve">1. </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rPr>
                <w:b/>
                <w:sz w:val="22"/>
                <w:szCs w:val="22"/>
              </w:rPr>
            </w:pPr>
            <w:r w:rsidRPr="00653872">
              <w:rPr>
                <w:b/>
                <w:sz w:val="22"/>
                <w:szCs w:val="22"/>
              </w:rPr>
              <w:t>Uzturēšanas pakalpojumi</w:t>
            </w:r>
          </w:p>
        </w:tc>
        <w:tc>
          <w:tcPr>
            <w:tcW w:w="1937"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w:t>
            </w:r>
          </w:p>
        </w:tc>
        <w:tc>
          <w:tcPr>
            <w:tcW w:w="1181"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w:t>
            </w: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1.1.</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rPr>
                <w:sz w:val="22"/>
                <w:szCs w:val="22"/>
              </w:rPr>
            </w:pPr>
            <w:r w:rsidRPr="00653872">
              <w:rPr>
                <w:sz w:val="22"/>
                <w:szCs w:val="22"/>
              </w:rPr>
              <w:t>Garantijas pagarināšana kondicionierim uz 2 (diviem) gadiem no līguma abpusējas parakstīšanas brīža</w:t>
            </w:r>
          </w:p>
        </w:tc>
        <w:tc>
          <w:tcPr>
            <w:tcW w:w="1937" w:type="dxa"/>
            <w:tcBorders>
              <w:top w:val="single" w:sz="4" w:space="0" w:color="auto"/>
              <w:left w:val="single" w:sz="4" w:space="0" w:color="auto"/>
              <w:bottom w:val="single" w:sz="4" w:space="0" w:color="auto"/>
              <w:right w:val="single" w:sz="4" w:space="0" w:color="auto"/>
            </w:tcBorders>
          </w:tcPr>
          <w:p w:rsidR="005B0F95" w:rsidRPr="00BD1311" w:rsidRDefault="005B0F95" w:rsidP="00007636">
            <w:pPr>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hideMark/>
          </w:tcPr>
          <w:p w:rsidR="005B0F95" w:rsidRPr="00FC0DF9" w:rsidRDefault="005B0F95" w:rsidP="00007636">
            <w:pPr>
              <w:jc w:val="center"/>
              <w:rPr>
                <w:sz w:val="22"/>
                <w:szCs w:val="22"/>
              </w:rPr>
            </w:pPr>
            <w:r w:rsidRPr="00FC0DF9">
              <w:rPr>
                <w:sz w:val="22"/>
                <w:szCs w:val="22"/>
              </w:rPr>
              <w:t>2 gab.</w:t>
            </w:r>
          </w:p>
        </w:tc>
        <w:tc>
          <w:tcPr>
            <w:tcW w:w="1560" w:type="dxa"/>
            <w:tcBorders>
              <w:top w:val="single" w:sz="4" w:space="0" w:color="auto"/>
              <w:left w:val="single" w:sz="4" w:space="0" w:color="auto"/>
              <w:bottom w:val="single" w:sz="4" w:space="0" w:color="auto"/>
              <w:right w:val="single" w:sz="4" w:space="0" w:color="auto"/>
            </w:tcBorders>
          </w:tcPr>
          <w:p w:rsidR="005B0F95" w:rsidRPr="00D21B9D" w:rsidRDefault="005B0F95" w:rsidP="00007636">
            <w:pPr>
              <w:jc w:val="center"/>
              <w:rPr>
                <w:sz w:val="22"/>
                <w:szCs w:val="22"/>
              </w:rPr>
            </w:pP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1.2.</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rPr>
                <w:sz w:val="22"/>
                <w:szCs w:val="22"/>
              </w:rPr>
            </w:pPr>
            <w:r w:rsidRPr="00653872">
              <w:rPr>
                <w:sz w:val="22"/>
                <w:szCs w:val="22"/>
              </w:rPr>
              <w:t>Kondicioniera vienreizēja apkalpošana (četras reizes gadā katram kondicionierim)</w:t>
            </w:r>
          </w:p>
        </w:tc>
        <w:tc>
          <w:tcPr>
            <w:tcW w:w="1937" w:type="dxa"/>
            <w:tcBorders>
              <w:top w:val="single" w:sz="4" w:space="0" w:color="auto"/>
              <w:left w:val="single" w:sz="4" w:space="0" w:color="auto"/>
              <w:bottom w:val="single" w:sz="4" w:space="0" w:color="auto"/>
              <w:right w:val="single" w:sz="4" w:space="0" w:color="auto"/>
            </w:tcBorders>
          </w:tcPr>
          <w:p w:rsidR="005B0F95" w:rsidRPr="00BD1311" w:rsidRDefault="005B0F95" w:rsidP="00007636">
            <w:pPr>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hideMark/>
          </w:tcPr>
          <w:p w:rsidR="005B0F95" w:rsidRPr="00FC0DF9" w:rsidRDefault="005B0F95" w:rsidP="00007636">
            <w:pPr>
              <w:jc w:val="center"/>
              <w:rPr>
                <w:sz w:val="22"/>
                <w:szCs w:val="22"/>
              </w:rPr>
            </w:pPr>
            <w:r w:rsidRPr="00FC0DF9">
              <w:rPr>
                <w:sz w:val="22"/>
                <w:szCs w:val="22"/>
              </w:rPr>
              <w:t>16 reizes</w:t>
            </w:r>
          </w:p>
        </w:tc>
        <w:tc>
          <w:tcPr>
            <w:tcW w:w="1560" w:type="dxa"/>
            <w:tcBorders>
              <w:top w:val="single" w:sz="4" w:space="0" w:color="auto"/>
              <w:left w:val="single" w:sz="4" w:space="0" w:color="auto"/>
              <w:bottom w:val="single" w:sz="4" w:space="0" w:color="auto"/>
              <w:right w:val="single" w:sz="4" w:space="0" w:color="auto"/>
            </w:tcBorders>
          </w:tcPr>
          <w:p w:rsidR="005B0F95" w:rsidRPr="00D21B9D" w:rsidRDefault="005B0F95" w:rsidP="00007636">
            <w:pPr>
              <w:jc w:val="center"/>
              <w:rPr>
                <w:sz w:val="22"/>
                <w:szCs w:val="22"/>
              </w:rPr>
            </w:pP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1.3.</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D53FBB" w:rsidP="00007636">
            <w:pPr>
              <w:rPr>
                <w:sz w:val="22"/>
                <w:szCs w:val="22"/>
              </w:rPr>
            </w:pPr>
            <w:r>
              <w:rPr>
                <w:sz w:val="22"/>
                <w:szCs w:val="22"/>
              </w:rPr>
              <w:t>Izpildītāja</w:t>
            </w:r>
            <w:r w:rsidRPr="00653872">
              <w:rPr>
                <w:sz w:val="22"/>
                <w:szCs w:val="22"/>
              </w:rPr>
              <w:t xml:space="preserve"> </w:t>
            </w:r>
            <w:r w:rsidR="005B0F95" w:rsidRPr="00653872">
              <w:rPr>
                <w:sz w:val="22"/>
                <w:szCs w:val="22"/>
              </w:rPr>
              <w:t xml:space="preserve">palīdzības dienesta serviss problēmu pieteikšanai 24 (divdesmit četru stundu) stundas 7 (septiņas) dienas </w:t>
            </w:r>
            <w:r w:rsidR="005B0F95">
              <w:rPr>
                <w:sz w:val="22"/>
                <w:szCs w:val="22"/>
              </w:rPr>
              <w:t>nedēļā</w:t>
            </w:r>
          </w:p>
        </w:tc>
        <w:tc>
          <w:tcPr>
            <w:tcW w:w="1937" w:type="dxa"/>
            <w:tcBorders>
              <w:top w:val="single" w:sz="4" w:space="0" w:color="auto"/>
              <w:left w:val="single" w:sz="4" w:space="0" w:color="auto"/>
              <w:bottom w:val="single" w:sz="4" w:space="0" w:color="auto"/>
              <w:right w:val="single" w:sz="4" w:space="0" w:color="auto"/>
            </w:tcBorders>
          </w:tcPr>
          <w:p w:rsidR="005B0F95" w:rsidRPr="00BD1311" w:rsidRDefault="005B0F95" w:rsidP="00007636">
            <w:pPr>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hideMark/>
          </w:tcPr>
          <w:p w:rsidR="005B0F95" w:rsidRPr="00BD1311" w:rsidRDefault="005B0F95" w:rsidP="00007636">
            <w:pPr>
              <w:jc w:val="center"/>
              <w:rPr>
                <w:sz w:val="22"/>
                <w:szCs w:val="22"/>
              </w:rPr>
            </w:pPr>
            <w:r w:rsidRPr="00BD1311">
              <w:rPr>
                <w:sz w:val="22"/>
                <w:szCs w:val="22"/>
              </w:rPr>
              <w:t xml:space="preserve">24 mēneši </w:t>
            </w:r>
          </w:p>
        </w:tc>
        <w:tc>
          <w:tcPr>
            <w:tcW w:w="1560" w:type="dxa"/>
            <w:tcBorders>
              <w:top w:val="single" w:sz="4" w:space="0" w:color="auto"/>
              <w:left w:val="single" w:sz="4" w:space="0" w:color="auto"/>
              <w:bottom w:val="single" w:sz="4" w:space="0" w:color="auto"/>
              <w:right w:val="single" w:sz="4" w:space="0" w:color="auto"/>
            </w:tcBorders>
          </w:tcPr>
          <w:p w:rsidR="005B0F95" w:rsidRPr="00FC0DF9" w:rsidRDefault="005B0F95" w:rsidP="00007636">
            <w:pPr>
              <w:jc w:val="center"/>
              <w:rPr>
                <w:sz w:val="22"/>
                <w:szCs w:val="22"/>
              </w:rPr>
            </w:pP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b/>
                <w:sz w:val="22"/>
                <w:szCs w:val="22"/>
              </w:rPr>
            </w:pPr>
            <w:r w:rsidRPr="00653872">
              <w:rPr>
                <w:b/>
                <w:sz w:val="22"/>
                <w:szCs w:val="22"/>
              </w:rPr>
              <w:t>2.</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rPr>
                <w:b/>
                <w:sz w:val="22"/>
                <w:szCs w:val="22"/>
              </w:rPr>
            </w:pPr>
            <w:r w:rsidRPr="00653872">
              <w:rPr>
                <w:b/>
                <w:sz w:val="22"/>
                <w:szCs w:val="22"/>
              </w:rPr>
              <w:t>Rezerves daļu piegāde un nomaiņa</w:t>
            </w:r>
          </w:p>
        </w:tc>
        <w:tc>
          <w:tcPr>
            <w:tcW w:w="1937" w:type="dxa"/>
            <w:tcBorders>
              <w:top w:val="single" w:sz="4" w:space="0" w:color="auto"/>
              <w:left w:val="single" w:sz="4" w:space="0" w:color="auto"/>
              <w:bottom w:val="single" w:sz="4" w:space="0" w:color="auto"/>
              <w:right w:val="single" w:sz="4" w:space="0" w:color="auto"/>
            </w:tcBorders>
          </w:tcPr>
          <w:p w:rsidR="005B0F95" w:rsidRPr="00653872" w:rsidRDefault="005B0F95" w:rsidP="00007636">
            <w:pPr>
              <w:jc w:val="center"/>
              <w:rPr>
                <w:sz w:val="22"/>
                <w:szCs w:val="22"/>
              </w:rPr>
            </w:pPr>
            <w:r w:rsidRPr="00653872">
              <w:rPr>
                <w:sz w:val="22"/>
                <w:szCs w:val="22"/>
              </w:rPr>
              <w:t>-</w:t>
            </w:r>
          </w:p>
        </w:tc>
        <w:tc>
          <w:tcPr>
            <w:tcW w:w="1181"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5B0F95" w:rsidRPr="00653872" w:rsidRDefault="005B0F95" w:rsidP="00007636">
            <w:pPr>
              <w:jc w:val="center"/>
              <w:rPr>
                <w:sz w:val="22"/>
                <w:szCs w:val="22"/>
              </w:rPr>
            </w:pPr>
            <w:r w:rsidRPr="00653872">
              <w:rPr>
                <w:sz w:val="22"/>
                <w:szCs w:val="22"/>
              </w:rPr>
              <w:t>-</w:t>
            </w: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2.1.</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rPr>
                <w:sz w:val="22"/>
                <w:szCs w:val="22"/>
              </w:rPr>
            </w:pPr>
            <w:r w:rsidRPr="00653872">
              <w:rPr>
                <w:sz w:val="22"/>
                <w:szCs w:val="22"/>
              </w:rPr>
              <w:t>Kondicioniera filtru komplekts (Filtru nomaiņa 1 (vienu) reizi  gadā katram kondicionierim)</w:t>
            </w:r>
          </w:p>
        </w:tc>
        <w:tc>
          <w:tcPr>
            <w:tcW w:w="1937" w:type="dxa"/>
            <w:tcBorders>
              <w:top w:val="single" w:sz="4" w:space="0" w:color="auto"/>
              <w:left w:val="single" w:sz="4" w:space="0" w:color="auto"/>
              <w:bottom w:val="single" w:sz="4" w:space="0" w:color="auto"/>
              <w:right w:val="single" w:sz="4" w:space="0" w:color="auto"/>
            </w:tcBorders>
          </w:tcPr>
          <w:p w:rsidR="005B0F95" w:rsidRPr="00BD1311" w:rsidRDefault="005B0F95" w:rsidP="00007636">
            <w:pPr>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hideMark/>
          </w:tcPr>
          <w:p w:rsidR="005B0F95" w:rsidRPr="00BD1311" w:rsidRDefault="005B0F95" w:rsidP="00007636">
            <w:pPr>
              <w:jc w:val="center"/>
              <w:rPr>
                <w:sz w:val="22"/>
                <w:szCs w:val="22"/>
              </w:rPr>
            </w:pPr>
            <w:r w:rsidRPr="00BD1311">
              <w:rPr>
                <w:sz w:val="22"/>
                <w:szCs w:val="22"/>
              </w:rPr>
              <w:t>4 komplekti</w:t>
            </w:r>
          </w:p>
        </w:tc>
        <w:tc>
          <w:tcPr>
            <w:tcW w:w="1560" w:type="dxa"/>
            <w:tcBorders>
              <w:top w:val="single" w:sz="4" w:space="0" w:color="auto"/>
              <w:left w:val="single" w:sz="4" w:space="0" w:color="auto"/>
              <w:bottom w:val="single" w:sz="4" w:space="0" w:color="auto"/>
              <w:right w:val="single" w:sz="4" w:space="0" w:color="auto"/>
            </w:tcBorders>
          </w:tcPr>
          <w:p w:rsidR="005B0F95" w:rsidRPr="00FC0DF9" w:rsidRDefault="005B0F95" w:rsidP="00007636">
            <w:pPr>
              <w:jc w:val="center"/>
              <w:rPr>
                <w:sz w:val="22"/>
                <w:szCs w:val="22"/>
              </w:rPr>
            </w:pPr>
          </w:p>
        </w:tc>
      </w:tr>
      <w:tr w:rsidR="005B0F95" w:rsidRPr="00E36EF2" w:rsidTr="00007636">
        <w:trPr>
          <w:cantSplit/>
          <w:trHeight w:val="85"/>
        </w:trPr>
        <w:tc>
          <w:tcPr>
            <w:tcW w:w="895" w:type="dxa"/>
            <w:tcBorders>
              <w:top w:val="single" w:sz="4" w:space="0" w:color="auto"/>
              <w:left w:val="single" w:sz="4" w:space="0" w:color="auto"/>
              <w:bottom w:val="single" w:sz="4" w:space="0" w:color="auto"/>
              <w:right w:val="single" w:sz="4" w:space="0" w:color="auto"/>
            </w:tcBorders>
            <w:hideMark/>
          </w:tcPr>
          <w:p w:rsidR="005B0F95" w:rsidRPr="00653872" w:rsidRDefault="005B0F95" w:rsidP="00007636">
            <w:pPr>
              <w:jc w:val="center"/>
              <w:rPr>
                <w:sz w:val="22"/>
                <w:szCs w:val="22"/>
              </w:rPr>
            </w:pPr>
            <w:r w:rsidRPr="00653872">
              <w:rPr>
                <w:sz w:val="22"/>
                <w:szCs w:val="22"/>
              </w:rPr>
              <w:t>2.2.</w:t>
            </w:r>
          </w:p>
        </w:tc>
        <w:tc>
          <w:tcPr>
            <w:tcW w:w="3466" w:type="dxa"/>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rPr>
                <w:sz w:val="22"/>
                <w:szCs w:val="22"/>
              </w:rPr>
            </w:pPr>
            <w:r w:rsidRPr="00653872">
              <w:rPr>
                <w:sz w:val="22"/>
                <w:szCs w:val="22"/>
              </w:rPr>
              <w:t>Tvaika cilindrs (Tvaika cilindru nomaiņa 1 (vienu) reizi  gadā katram kondicionierim)</w:t>
            </w:r>
          </w:p>
        </w:tc>
        <w:tc>
          <w:tcPr>
            <w:tcW w:w="1937" w:type="dxa"/>
            <w:tcBorders>
              <w:top w:val="single" w:sz="4" w:space="0" w:color="auto"/>
              <w:left w:val="single" w:sz="4" w:space="0" w:color="auto"/>
              <w:bottom w:val="single" w:sz="4" w:space="0" w:color="auto"/>
              <w:right w:val="single" w:sz="4" w:space="0" w:color="auto"/>
            </w:tcBorders>
          </w:tcPr>
          <w:p w:rsidR="005B0F95" w:rsidRPr="00BD1311" w:rsidRDefault="005B0F95" w:rsidP="00007636">
            <w:pPr>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hideMark/>
          </w:tcPr>
          <w:p w:rsidR="005B0F95" w:rsidRPr="00BD1311" w:rsidRDefault="005B0F95" w:rsidP="00007636">
            <w:pPr>
              <w:jc w:val="center"/>
              <w:rPr>
                <w:sz w:val="22"/>
                <w:szCs w:val="22"/>
              </w:rPr>
            </w:pPr>
            <w:r w:rsidRPr="00BD1311">
              <w:rPr>
                <w:sz w:val="22"/>
                <w:szCs w:val="22"/>
              </w:rPr>
              <w:t>4 gab.</w:t>
            </w:r>
          </w:p>
        </w:tc>
        <w:tc>
          <w:tcPr>
            <w:tcW w:w="1560" w:type="dxa"/>
            <w:tcBorders>
              <w:top w:val="single" w:sz="4" w:space="0" w:color="auto"/>
              <w:left w:val="single" w:sz="4" w:space="0" w:color="auto"/>
              <w:bottom w:val="single" w:sz="4" w:space="0" w:color="auto"/>
              <w:right w:val="single" w:sz="4" w:space="0" w:color="auto"/>
            </w:tcBorders>
          </w:tcPr>
          <w:p w:rsidR="005B0F95" w:rsidRPr="00FC0DF9" w:rsidRDefault="005B0F95" w:rsidP="00007636">
            <w:pPr>
              <w:jc w:val="center"/>
              <w:rPr>
                <w:sz w:val="22"/>
                <w:szCs w:val="22"/>
              </w:rPr>
            </w:pPr>
          </w:p>
        </w:tc>
      </w:tr>
      <w:tr w:rsidR="005B0F95" w:rsidRPr="00E36EF2" w:rsidTr="00007636">
        <w:trPr>
          <w:cantSplit/>
          <w:trHeight w:val="85"/>
        </w:trPr>
        <w:tc>
          <w:tcPr>
            <w:tcW w:w="7479" w:type="dxa"/>
            <w:gridSpan w:val="4"/>
            <w:tcBorders>
              <w:top w:val="single" w:sz="4" w:space="0" w:color="auto"/>
              <w:left w:val="single" w:sz="4" w:space="0" w:color="auto"/>
              <w:bottom w:val="single" w:sz="4" w:space="0" w:color="auto"/>
              <w:right w:val="single" w:sz="4" w:space="0" w:color="auto"/>
            </w:tcBorders>
            <w:vAlign w:val="bottom"/>
            <w:hideMark/>
          </w:tcPr>
          <w:p w:rsidR="005B0F95" w:rsidRPr="00653872" w:rsidRDefault="005B0F95" w:rsidP="00007636">
            <w:pPr>
              <w:jc w:val="right"/>
              <w:rPr>
                <w:b/>
                <w:color w:val="000000"/>
                <w:sz w:val="22"/>
                <w:szCs w:val="22"/>
              </w:rPr>
            </w:pPr>
            <w:r>
              <w:rPr>
                <w:b/>
                <w:sz w:val="20"/>
                <w:szCs w:val="20"/>
              </w:rPr>
              <w:t>Kopējā piedāvātā cena EUR bez PVN:</w:t>
            </w:r>
          </w:p>
        </w:tc>
        <w:tc>
          <w:tcPr>
            <w:tcW w:w="1560" w:type="dxa"/>
            <w:tcBorders>
              <w:top w:val="single" w:sz="4" w:space="0" w:color="auto"/>
              <w:left w:val="single" w:sz="4" w:space="0" w:color="auto"/>
              <w:bottom w:val="single" w:sz="4" w:space="0" w:color="auto"/>
              <w:right w:val="single" w:sz="4" w:space="0" w:color="auto"/>
            </w:tcBorders>
          </w:tcPr>
          <w:p w:rsidR="005B0F95" w:rsidRPr="00653872" w:rsidRDefault="00B36069" w:rsidP="001C1A3B">
            <w:pPr>
              <w:jc w:val="center"/>
              <w:rPr>
                <w:b/>
                <w:sz w:val="22"/>
                <w:szCs w:val="22"/>
              </w:rPr>
            </w:pPr>
            <w:r>
              <w:rPr>
                <w:b/>
                <w:sz w:val="22"/>
                <w:szCs w:val="22"/>
              </w:rPr>
              <w:t>17750,00</w:t>
            </w:r>
          </w:p>
        </w:tc>
      </w:tr>
    </w:tbl>
    <w:p w:rsidR="007038E1" w:rsidRDefault="007038E1" w:rsidP="007038E1">
      <w:pPr>
        <w:ind w:left="720" w:firstLine="720"/>
        <w:jc w:val="right"/>
      </w:pPr>
      <w:r>
        <w:rPr>
          <w:highlight w:val="yellow"/>
        </w:rPr>
        <w:br w:type="page"/>
      </w:r>
    </w:p>
    <w:p w:rsidR="007038E1" w:rsidRPr="00456591" w:rsidRDefault="007038E1" w:rsidP="007038E1">
      <w:pPr>
        <w:ind w:left="720" w:firstLine="720"/>
        <w:jc w:val="right"/>
        <w:rPr>
          <w:b/>
          <w:sz w:val="20"/>
          <w:szCs w:val="20"/>
        </w:rPr>
      </w:pPr>
      <w:r>
        <w:rPr>
          <w:b/>
          <w:sz w:val="20"/>
          <w:szCs w:val="20"/>
        </w:rPr>
        <w:lastRenderedPageBreak/>
        <w:t>3.pielikums</w:t>
      </w:r>
    </w:p>
    <w:p w:rsidR="007038E1" w:rsidRDefault="007038E1" w:rsidP="007038E1">
      <w:pPr>
        <w:jc w:val="right"/>
        <w:rPr>
          <w:bCs/>
          <w:sz w:val="20"/>
          <w:szCs w:val="20"/>
        </w:rPr>
      </w:pPr>
      <w:r w:rsidRPr="00456591">
        <w:rPr>
          <w:sz w:val="20"/>
          <w:szCs w:val="20"/>
        </w:rPr>
        <w:t xml:space="preserve">līgumam </w:t>
      </w:r>
      <w:r>
        <w:rPr>
          <w:sz w:val="20"/>
          <w:szCs w:val="20"/>
        </w:rPr>
        <w:t>“</w:t>
      </w:r>
      <w:r>
        <w:rPr>
          <w:bCs/>
          <w:sz w:val="20"/>
          <w:szCs w:val="20"/>
        </w:rPr>
        <w:t xml:space="preserve">Datu centra gaisa kondicionieru EMERSON </w:t>
      </w:r>
    </w:p>
    <w:p w:rsidR="007038E1" w:rsidRPr="00456591" w:rsidRDefault="007038E1" w:rsidP="007038E1">
      <w:pPr>
        <w:jc w:val="right"/>
        <w:rPr>
          <w:sz w:val="20"/>
          <w:szCs w:val="20"/>
        </w:rPr>
      </w:pPr>
      <w:r>
        <w:rPr>
          <w:bCs/>
          <w:sz w:val="20"/>
          <w:szCs w:val="20"/>
        </w:rPr>
        <w:t>Liebert HPM D66UA uzturēšanas pakalpojumi”</w:t>
      </w:r>
    </w:p>
    <w:p w:rsidR="007556E0" w:rsidRPr="00456591" w:rsidRDefault="007038E1" w:rsidP="007556E0">
      <w:pPr>
        <w:jc w:val="right"/>
        <w:rPr>
          <w:sz w:val="20"/>
          <w:szCs w:val="20"/>
        </w:rPr>
      </w:pPr>
      <w:r w:rsidRPr="00456591">
        <w:rPr>
          <w:sz w:val="20"/>
          <w:szCs w:val="20"/>
        </w:rPr>
        <w:t xml:space="preserve">starp VSAA un </w:t>
      </w:r>
      <w:r w:rsidR="007556E0">
        <w:rPr>
          <w:sz w:val="20"/>
          <w:szCs w:val="20"/>
        </w:rPr>
        <w:t>SIA „KONDISERVISS”</w:t>
      </w:r>
    </w:p>
    <w:p w:rsidR="007038E1" w:rsidRPr="00456591" w:rsidRDefault="007038E1" w:rsidP="007038E1">
      <w:pPr>
        <w:jc w:val="right"/>
        <w:rPr>
          <w:sz w:val="20"/>
          <w:szCs w:val="20"/>
        </w:rPr>
      </w:pPr>
    </w:p>
    <w:p w:rsidR="007038E1" w:rsidRDefault="007038E1" w:rsidP="007038E1">
      <w:pPr>
        <w:jc w:val="right"/>
        <w:rPr>
          <w:b/>
          <w:color w:val="000000"/>
          <w:highlight w:val="yellow"/>
        </w:rPr>
      </w:pPr>
      <w:r w:rsidRPr="00456591">
        <w:rPr>
          <w:sz w:val="20"/>
          <w:szCs w:val="20"/>
        </w:rPr>
        <w:t>(iepirkuma i</w:t>
      </w:r>
      <w:r>
        <w:rPr>
          <w:sz w:val="20"/>
          <w:szCs w:val="20"/>
        </w:rPr>
        <w:t>dentifikācijas Nr.VSAA 2018/109</w:t>
      </w:r>
      <w:r w:rsidRPr="00456591">
        <w:rPr>
          <w:sz w:val="20"/>
          <w:szCs w:val="20"/>
        </w:rPr>
        <w:t>)</w:t>
      </w:r>
    </w:p>
    <w:p w:rsidR="007038E1" w:rsidRDefault="007038E1" w:rsidP="007038E1">
      <w:pPr>
        <w:jc w:val="center"/>
      </w:pPr>
    </w:p>
    <w:p w:rsidR="007038E1" w:rsidRPr="001C1A3B" w:rsidRDefault="007038E1" w:rsidP="001C1A3B">
      <w:pPr>
        <w:pStyle w:val="Heading1"/>
        <w:spacing w:after="120"/>
        <w:jc w:val="center"/>
        <w:rPr>
          <w:b w:val="0"/>
          <w:sz w:val="22"/>
          <w:szCs w:val="22"/>
        </w:rPr>
      </w:pPr>
      <w:r w:rsidRPr="001C1A3B">
        <w:rPr>
          <w:rFonts w:ascii="Times New Roman" w:hAnsi="Times New Roman" w:cs="Times New Roman"/>
          <w:sz w:val="22"/>
          <w:szCs w:val="22"/>
        </w:rPr>
        <w:t xml:space="preserve">Par </w:t>
      </w:r>
      <w:r w:rsidR="00894198">
        <w:rPr>
          <w:rFonts w:ascii="Times New Roman" w:hAnsi="Times New Roman" w:cs="Times New Roman"/>
          <w:sz w:val="22"/>
          <w:szCs w:val="22"/>
        </w:rPr>
        <w:t>L</w:t>
      </w:r>
      <w:r w:rsidRPr="001C1A3B">
        <w:rPr>
          <w:rFonts w:ascii="Times New Roman" w:hAnsi="Times New Roman" w:cs="Times New Roman"/>
          <w:sz w:val="22"/>
          <w:szCs w:val="22"/>
        </w:rPr>
        <w:t>īguma izpildi atbildīgās personas un apakšuzņēmēji no Izpildītāja puses</w:t>
      </w:r>
    </w:p>
    <w:p w:rsidR="007038E1" w:rsidRPr="0065414B" w:rsidRDefault="007038E1" w:rsidP="007038E1">
      <w:pPr>
        <w:jc w:val="center"/>
        <w:rPr>
          <w:b/>
          <w:caps/>
          <w:sz w:val="22"/>
          <w:szCs w:val="22"/>
        </w:rPr>
      </w:pPr>
    </w:p>
    <w:p w:rsidR="007038E1" w:rsidRPr="008B760B" w:rsidRDefault="007038E1" w:rsidP="007038E1">
      <w:pPr>
        <w:numPr>
          <w:ilvl w:val="0"/>
          <w:numId w:val="4"/>
        </w:numPr>
        <w:jc w:val="both"/>
        <w:rPr>
          <w:sz w:val="22"/>
          <w:szCs w:val="22"/>
        </w:rPr>
      </w:pPr>
      <w:r w:rsidRPr="00AA6F67">
        <w:rPr>
          <w:sz w:val="22"/>
          <w:szCs w:val="22"/>
        </w:rPr>
        <w:t>Par Līguma izpildi atbildīgās personas no Izpildītāja puses: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4394"/>
      </w:tblGrid>
      <w:tr w:rsidR="007038E1" w:rsidRPr="00855086" w:rsidTr="00007636">
        <w:trPr>
          <w:tblHeader/>
        </w:trPr>
        <w:tc>
          <w:tcPr>
            <w:tcW w:w="1560" w:type="dxa"/>
            <w:tcBorders>
              <w:top w:val="single" w:sz="4" w:space="0" w:color="auto"/>
              <w:left w:val="single" w:sz="4" w:space="0" w:color="auto"/>
              <w:bottom w:val="single" w:sz="4" w:space="0" w:color="auto"/>
            </w:tcBorders>
            <w:shd w:val="clear" w:color="auto" w:fill="auto"/>
          </w:tcPr>
          <w:p w:rsidR="007038E1" w:rsidRPr="008B760B" w:rsidRDefault="007038E1" w:rsidP="00007636">
            <w:pPr>
              <w:jc w:val="center"/>
              <w:rPr>
                <w:sz w:val="22"/>
                <w:szCs w:val="22"/>
              </w:rPr>
            </w:pPr>
            <w:r>
              <w:rPr>
                <w:sz w:val="22"/>
                <w:szCs w:val="22"/>
              </w:rPr>
              <w:t>Kvalificētā personāla v</w:t>
            </w:r>
            <w:r w:rsidRPr="008B760B">
              <w:rPr>
                <w:sz w:val="22"/>
                <w:szCs w:val="22"/>
              </w:rPr>
              <w:t>ārds, uzvārds</w:t>
            </w:r>
          </w:p>
        </w:tc>
        <w:tc>
          <w:tcPr>
            <w:tcW w:w="3118" w:type="dxa"/>
            <w:tcBorders>
              <w:top w:val="single" w:sz="4" w:space="0" w:color="auto"/>
              <w:bottom w:val="single" w:sz="4" w:space="0" w:color="auto"/>
            </w:tcBorders>
            <w:shd w:val="clear" w:color="auto" w:fill="auto"/>
          </w:tcPr>
          <w:p w:rsidR="007038E1" w:rsidRPr="008B760B" w:rsidRDefault="007038E1" w:rsidP="00007636">
            <w:pPr>
              <w:jc w:val="center"/>
              <w:rPr>
                <w:sz w:val="22"/>
                <w:szCs w:val="22"/>
              </w:rPr>
            </w:pPr>
            <w:r w:rsidRPr="008B760B">
              <w:rPr>
                <w:sz w:val="22"/>
                <w:szCs w:val="22"/>
              </w:rPr>
              <w:t>Kvalifikācija</w:t>
            </w:r>
          </w:p>
        </w:tc>
        <w:tc>
          <w:tcPr>
            <w:tcW w:w="4394" w:type="dxa"/>
            <w:tcBorders>
              <w:top w:val="single" w:sz="4" w:space="0" w:color="auto"/>
              <w:bottom w:val="single" w:sz="4" w:space="0" w:color="auto"/>
            </w:tcBorders>
            <w:shd w:val="clear" w:color="auto" w:fill="auto"/>
          </w:tcPr>
          <w:p w:rsidR="007038E1" w:rsidRPr="008B760B" w:rsidRDefault="007038E1" w:rsidP="00007636">
            <w:pPr>
              <w:jc w:val="center"/>
              <w:rPr>
                <w:sz w:val="22"/>
                <w:szCs w:val="22"/>
              </w:rPr>
            </w:pPr>
            <w:r w:rsidRPr="008B760B">
              <w:rPr>
                <w:sz w:val="22"/>
                <w:szCs w:val="22"/>
              </w:rPr>
              <w:t>Sertifikāts/-ti</w:t>
            </w:r>
          </w:p>
        </w:tc>
      </w:tr>
      <w:tr w:rsidR="00397709" w:rsidRPr="00855086" w:rsidTr="00007636">
        <w:tc>
          <w:tcPr>
            <w:tcW w:w="1560" w:type="dxa"/>
            <w:tcBorders>
              <w:top w:val="single" w:sz="4" w:space="0" w:color="auto"/>
              <w:bottom w:val="single" w:sz="4" w:space="0" w:color="auto"/>
            </w:tcBorders>
            <w:shd w:val="clear" w:color="auto" w:fill="auto"/>
          </w:tcPr>
          <w:p w:rsidR="00397709" w:rsidRPr="002262C1" w:rsidRDefault="00397709" w:rsidP="00007636">
            <w:pPr>
              <w:jc w:val="center"/>
              <w:rPr>
                <w:i/>
              </w:rPr>
            </w:pPr>
          </w:p>
        </w:tc>
        <w:tc>
          <w:tcPr>
            <w:tcW w:w="3118" w:type="dxa"/>
            <w:tcBorders>
              <w:top w:val="single" w:sz="4" w:space="0" w:color="auto"/>
              <w:bottom w:val="single" w:sz="4" w:space="0" w:color="auto"/>
            </w:tcBorders>
            <w:shd w:val="clear" w:color="auto" w:fill="auto"/>
          </w:tcPr>
          <w:p w:rsidR="00397709" w:rsidRPr="00D53FBB" w:rsidRDefault="00397709" w:rsidP="001C1A3B">
            <w:pPr>
              <w:jc w:val="both"/>
            </w:pPr>
          </w:p>
        </w:tc>
        <w:tc>
          <w:tcPr>
            <w:tcW w:w="4394" w:type="dxa"/>
            <w:tcBorders>
              <w:top w:val="single" w:sz="4" w:space="0" w:color="auto"/>
              <w:bottom w:val="single" w:sz="4" w:space="0" w:color="auto"/>
            </w:tcBorders>
            <w:shd w:val="clear" w:color="auto" w:fill="auto"/>
          </w:tcPr>
          <w:p w:rsidR="00397709" w:rsidRPr="00D53FBB" w:rsidRDefault="00397709" w:rsidP="001C1A3B">
            <w:pPr>
              <w:jc w:val="both"/>
              <w:rPr>
                <w:i/>
              </w:rPr>
            </w:pPr>
          </w:p>
        </w:tc>
      </w:tr>
      <w:tr w:rsidR="00397709" w:rsidRPr="00855086" w:rsidTr="00007636">
        <w:tc>
          <w:tcPr>
            <w:tcW w:w="1560" w:type="dxa"/>
            <w:tcBorders>
              <w:top w:val="single" w:sz="4" w:space="0" w:color="auto"/>
            </w:tcBorders>
            <w:shd w:val="clear" w:color="auto" w:fill="auto"/>
          </w:tcPr>
          <w:p w:rsidR="00397709" w:rsidRPr="00D53FBB" w:rsidRDefault="00397709" w:rsidP="00007636">
            <w:pPr>
              <w:jc w:val="center"/>
              <w:rPr>
                <w:i/>
              </w:rPr>
            </w:pPr>
          </w:p>
        </w:tc>
        <w:tc>
          <w:tcPr>
            <w:tcW w:w="3118" w:type="dxa"/>
            <w:tcBorders>
              <w:top w:val="single" w:sz="4" w:space="0" w:color="auto"/>
            </w:tcBorders>
            <w:shd w:val="clear" w:color="auto" w:fill="auto"/>
          </w:tcPr>
          <w:p w:rsidR="00397709" w:rsidRPr="00D53FBB" w:rsidRDefault="00397709" w:rsidP="001C1A3B">
            <w:pPr>
              <w:jc w:val="both"/>
            </w:pPr>
          </w:p>
        </w:tc>
        <w:tc>
          <w:tcPr>
            <w:tcW w:w="4394" w:type="dxa"/>
            <w:tcBorders>
              <w:top w:val="single" w:sz="4" w:space="0" w:color="auto"/>
            </w:tcBorders>
            <w:shd w:val="clear" w:color="auto" w:fill="auto"/>
          </w:tcPr>
          <w:p w:rsidR="00397709" w:rsidRPr="00D53FBB" w:rsidRDefault="00397709" w:rsidP="001C1A3B">
            <w:pPr>
              <w:jc w:val="both"/>
              <w:rPr>
                <w:i/>
              </w:rPr>
            </w:pPr>
          </w:p>
        </w:tc>
      </w:tr>
    </w:tbl>
    <w:p w:rsidR="007038E1" w:rsidRPr="00855086" w:rsidRDefault="007038E1" w:rsidP="007038E1">
      <w:pPr>
        <w:jc w:val="right"/>
      </w:pPr>
    </w:p>
    <w:p w:rsidR="007038E1" w:rsidRPr="00855086" w:rsidRDefault="007038E1" w:rsidP="007038E1">
      <w:pPr>
        <w:numPr>
          <w:ilvl w:val="0"/>
          <w:numId w:val="4"/>
        </w:numPr>
        <w:jc w:val="both"/>
        <w:rPr>
          <w:sz w:val="22"/>
          <w:szCs w:val="22"/>
        </w:rPr>
      </w:pPr>
      <w:r w:rsidRPr="00855086">
        <w:rPr>
          <w:sz w:val="22"/>
          <w:szCs w:val="22"/>
        </w:rPr>
        <w:t>Līguma izpildē iesaistītie apakšuzņēmēji, tai skaitā apakšuzņēmēju apakšuzņēmēji: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134"/>
        <w:gridCol w:w="1984"/>
        <w:gridCol w:w="1701"/>
        <w:gridCol w:w="1559"/>
      </w:tblGrid>
      <w:tr w:rsidR="007038E1" w:rsidRPr="00855086" w:rsidTr="00007636">
        <w:trPr>
          <w:tblHeader/>
        </w:trPr>
        <w:tc>
          <w:tcPr>
            <w:tcW w:w="1276" w:type="dxa"/>
            <w:tcBorders>
              <w:top w:val="single" w:sz="4" w:space="0" w:color="auto"/>
              <w:left w:val="single" w:sz="4" w:space="0" w:color="auto"/>
              <w:bottom w:val="single" w:sz="4" w:space="0" w:color="auto"/>
            </w:tcBorders>
            <w:shd w:val="clear" w:color="auto" w:fill="auto"/>
          </w:tcPr>
          <w:p w:rsidR="007038E1" w:rsidRPr="00855086" w:rsidRDefault="007038E1" w:rsidP="00007636">
            <w:pPr>
              <w:jc w:val="center"/>
              <w:rPr>
                <w:sz w:val="22"/>
                <w:szCs w:val="22"/>
              </w:rPr>
            </w:pPr>
            <w:r w:rsidRPr="00855086">
              <w:rPr>
                <w:sz w:val="22"/>
                <w:szCs w:val="22"/>
              </w:rPr>
              <w:t>Nosaukums</w:t>
            </w:r>
          </w:p>
        </w:tc>
        <w:tc>
          <w:tcPr>
            <w:tcW w:w="1418" w:type="dxa"/>
            <w:tcBorders>
              <w:top w:val="single" w:sz="4" w:space="0" w:color="auto"/>
              <w:bottom w:val="single" w:sz="4" w:space="0" w:color="auto"/>
            </w:tcBorders>
            <w:shd w:val="clear" w:color="auto" w:fill="auto"/>
          </w:tcPr>
          <w:p w:rsidR="007038E1" w:rsidRPr="00855086" w:rsidRDefault="007038E1" w:rsidP="00007636">
            <w:pPr>
              <w:jc w:val="center"/>
              <w:rPr>
                <w:sz w:val="22"/>
                <w:szCs w:val="22"/>
              </w:rPr>
            </w:pPr>
            <w:r w:rsidRPr="00855086">
              <w:rPr>
                <w:sz w:val="22"/>
                <w:szCs w:val="22"/>
              </w:rPr>
              <w:t>Vienotais reģistrācijas nr.</w:t>
            </w:r>
          </w:p>
        </w:tc>
        <w:tc>
          <w:tcPr>
            <w:tcW w:w="1134" w:type="dxa"/>
            <w:tcBorders>
              <w:top w:val="single" w:sz="4" w:space="0" w:color="auto"/>
              <w:bottom w:val="single" w:sz="4" w:space="0" w:color="auto"/>
            </w:tcBorders>
            <w:shd w:val="clear" w:color="auto" w:fill="auto"/>
          </w:tcPr>
          <w:p w:rsidR="007038E1" w:rsidRPr="00855086" w:rsidRDefault="007038E1" w:rsidP="00007636">
            <w:pPr>
              <w:jc w:val="center"/>
              <w:rPr>
                <w:sz w:val="22"/>
                <w:szCs w:val="22"/>
              </w:rPr>
            </w:pPr>
            <w:r w:rsidRPr="00855086">
              <w:rPr>
                <w:sz w:val="22"/>
                <w:szCs w:val="22"/>
              </w:rPr>
              <w:t>Juridiskā adrese</w:t>
            </w:r>
          </w:p>
        </w:tc>
        <w:tc>
          <w:tcPr>
            <w:tcW w:w="1984" w:type="dxa"/>
            <w:tcBorders>
              <w:top w:val="single" w:sz="4" w:space="0" w:color="auto"/>
              <w:bottom w:val="single" w:sz="4" w:space="0" w:color="auto"/>
            </w:tcBorders>
            <w:shd w:val="clear" w:color="auto" w:fill="auto"/>
          </w:tcPr>
          <w:p w:rsidR="007038E1" w:rsidRPr="00855086" w:rsidRDefault="007038E1" w:rsidP="00007636">
            <w:pPr>
              <w:jc w:val="center"/>
              <w:rPr>
                <w:sz w:val="22"/>
                <w:szCs w:val="22"/>
              </w:rPr>
            </w:pPr>
            <w:r w:rsidRPr="00855086">
              <w:rPr>
                <w:sz w:val="22"/>
                <w:szCs w:val="22"/>
              </w:rPr>
              <w:t>Kontaktinformācija</w:t>
            </w:r>
          </w:p>
        </w:tc>
        <w:tc>
          <w:tcPr>
            <w:tcW w:w="1701" w:type="dxa"/>
            <w:tcBorders>
              <w:top w:val="single" w:sz="4" w:space="0" w:color="auto"/>
              <w:bottom w:val="single" w:sz="4" w:space="0" w:color="auto"/>
            </w:tcBorders>
            <w:shd w:val="clear" w:color="auto" w:fill="auto"/>
          </w:tcPr>
          <w:p w:rsidR="007038E1" w:rsidRPr="00855086" w:rsidRDefault="007038E1" w:rsidP="00007636">
            <w:pPr>
              <w:jc w:val="center"/>
              <w:rPr>
                <w:sz w:val="22"/>
                <w:szCs w:val="22"/>
              </w:rPr>
            </w:pPr>
            <w:r w:rsidRPr="00855086">
              <w:rPr>
                <w:sz w:val="22"/>
                <w:szCs w:val="22"/>
              </w:rPr>
              <w:t>Pārstāvēttiesīgā persona</w:t>
            </w:r>
          </w:p>
        </w:tc>
        <w:tc>
          <w:tcPr>
            <w:tcW w:w="1559" w:type="dxa"/>
            <w:tcBorders>
              <w:top w:val="single" w:sz="4" w:space="0" w:color="auto"/>
              <w:bottom w:val="single" w:sz="4" w:space="0" w:color="auto"/>
            </w:tcBorders>
            <w:shd w:val="clear" w:color="auto" w:fill="auto"/>
          </w:tcPr>
          <w:p w:rsidR="007038E1" w:rsidRPr="007E41B4" w:rsidRDefault="007038E1" w:rsidP="00007636">
            <w:pPr>
              <w:jc w:val="center"/>
              <w:rPr>
                <w:sz w:val="22"/>
                <w:szCs w:val="22"/>
              </w:rPr>
            </w:pPr>
            <w:r w:rsidRPr="00855086">
              <w:rPr>
                <w:color w:val="000000"/>
                <w:sz w:val="22"/>
              </w:rPr>
              <w:t xml:space="preserve">Iepirkuma līguma daļas vērtība </w:t>
            </w:r>
            <w:r w:rsidRPr="00855086">
              <w:rPr>
                <w:sz w:val="22"/>
                <w:szCs w:val="22"/>
              </w:rPr>
              <w:t>(tai skaitā finansiālā izteiksmē)</w:t>
            </w:r>
          </w:p>
        </w:tc>
      </w:tr>
      <w:tr w:rsidR="007038E1" w:rsidRPr="00855086" w:rsidTr="00007636">
        <w:tc>
          <w:tcPr>
            <w:tcW w:w="1276" w:type="dxa"/>
            <w:tcBorders>
              <w:top w:val="single" w:sz="4" w:space="0" w:color="auto"/>
              <w:bottom w:val="single" w:sz="4" w:space="0" w:color="auto"/>
            </w:tcBorders>
            <w:shd w:val="clear" w:color="auto" w:fill="auto"/>
          </w:tcPr>
          <w:p w:rsidR="007038E1" w:rsidRPr="001C1A3B" w:rsidRDefault="007038E1" w:rsidP="00007636">
            <w:pPr>
              <w:jc w:val="center"/>
            </w:pPr>
          </w:p>
        </w:tc>
        <w:tc>
          <w:tcPr>
            <w:tcW w:w="1418" w:type="dxa"/>
            <w:tcBorders>
              <w:top w:val="single" w:sz="4" w:space="0" w:color="auto"/>
              <w:bottom w:val="single" w:sz="4" w:space="0" w:color="auto"/>
            </w:tcBorders>
            <w:shd w:val="clear" w:color="auto" w:fill="auto"/>
          </w:tcPr>
          <w:p w:rsidR="007038E1" w:rsidRPr="00855086" w:rsidRDefault="007038E1" w:rsidP="00007636">
            <w:pPr>
              <w:jc w:val="center"/>
            </w:pPr>
          </w:p>
        </w:tc>
        <w:tc>
          <w:tcPr>
            <w:tcW w:w="1134" w:type="dxa"/>
            <w:tcBorders>
              <w:top w:val="single" w:sz="4" w:space="0" w:color="auto"/>
              <w:bottom w:val="single" w:sz="4" w:space="0" w:color="auto"/>
            </w:tcBorders>
            <w:shd w:val="clear" w:color="auto" w:fill="auto"/>
          </w:tcPr>
          <w:p w:rsidR="007038E1" w:rsidRPr="00855086" w:rsidRDefault="007038E1" w:rsidP="00007636">
            <w:pPr>
              <w:jc w:val="center"/>
              <w:rPr>
                <w:i/>
              </w:rPr>
            </w:pPr>
          </w:p>
        </w:tc>
        <w:tc>
          <w:tcPr>
            <w:tcW w:w="1984" w:type="dxa"/>
            <w:tcBorders>
              <w:top w:val="single" w:sz="4" w:space="0" w:color="auto"/>
              <w:bottom w:val="single" w:sz="4" w:space="0" w:color="auto"/>
            </w:tcBorders>
            <w:shd w:val="clear" w:color="auto" w:fill="auto"/>
          </w:tcPr>
          <w:p w:rsidR="007038E1" w:rsidRPr="00855086" w:rsidRDefault="007038E1" w:rsidP="00007636">
            <w:pPr>
              <w:jc w:val="center"/>
              <w:rPr>
                <w:i/>
              </w:rPr>
            </w:pPr>
          </w:p>
        </w:tc>
        <w:tc>
          <w:tcPr>
            <w:tcW w:w="1701" w:type="dxa"/>
            <w:tcBorders>
              <w:top w:val="single" w:sz="4" w:space="0" w:color="auto"/>
              <w:bottom w:val="single" w:sz="4" w:space="0" w:color="auto"/>
            </w:tcBorders>
            <w:shd w:val="clear" w:color="auto" w:fill="auto"/>
          </w:tcPr>
          <w:p w:rsidR="007038E1" w:rsidRPr="00855086" w:rsidRDefault="007038E1" w:rsidP="00007636">
            <w:pPr>
              <w:jc w:val="center"/>
              <w:rPr>
                <w:i/>
              </w:rPr>
            </w:pPr>
          </w:p>
        </w:tc>
        <w:tc>
          <w:tcPr>
            <w:tcW w:w="1559" w:type="dxa"/>
            <w:tcBorders>
              <w:top w:val="single" w:sz="4" w:space="0" w:color="auto"/>
              <w:bottom w:val="single" w:sz="4" w:space="0" w:color="auto"/>
            </w:tcBorders>
            <w:shd w:val="clear" w:color="auto" w:fill="auto"/>
          </w:tcPr>
          <w:p w:rsidR="007038E1" w:rsidRPr="00855086" w:rsidRDefault="007038E1" w:rsidP="00007636">
            <w:pPr>
              <w:jc w:val="center"/>
              <w:rPr>
                <w:i/>
              </w:rPr>
            </w:pPr>
          </w:p>
        </w:tc>
      </w:tr>
    </w:tbl>
    <w:p w:rsidR="007038E1" w:rsidRPr="00855086" w:rsidRDefault="007038E1" w:rsidP="007038E1">
      <w:pPr>
        <w:jc w:val="both"/>
        <w:rPr>
          <w:sz w:val="22"/>
          <w:szCs w:val="22"/>
        </w:rPr>
      </w:pPr>
      <w:r w:rsidRPr="00855086">
        <w:rPr>
          <w:sz w:val="22"/>
          <w:szCs w:val="22"/>
        </w:rPr>
        <w:t>u.c. nepieciešamā informācija.</w:t>
      </w:r>
    </w:p>
    <w:p w:rsidR="007038E1" w:rsidRPr="00855086" w:rsidRDefault="007038E1" w:rsidP="007038E1">
      <w:pPr>
        <w:jc w:val="right"/>
      </w:pPr>
      <w:r w:rsidRPr="00855086">
        <w:t xml:space="preserve"> </w:t>
      </w:r>
      <w:r w:rsidRPr="00855086">
        <w:br w:type="page"/>
      </w:r>
    </w:p>
    <w:p w:rsidR="007038E1" w:rsidRPr="00456591" w:rsidRDefault="007038E1" w:rsidP="007038E1">
      <w:pPr>
        <w:ind w:left="720" w:firstLine="720"/>
        <w:jc w:val="right"/>
        <w:rPr>
          <w:b/>
          <w:sz w:val="20"/>
          <w:szCs w:val="20"/>
        </w:rPr>
      </w:pPr>
      <w:r>
        <w:rPr>
          <w:b/>
          <w:sz w:val="20"/>
          <w:szCs w:val="20"/>
        </w:rPr>
        <w:lastRenderedPageBreak/>
        <w:t>4.pielikums</w:t>
      </w:r>
    </w:p>
    <w:p w:rsidR="007038E1" w:rsidRDefault="007038E1" w:rsidP="007038E1">
      <w:pPr>
        <w:jc w:val="right"/>
        <w:rPr>
          <w:bCs/>
          <w:sz w:val="20"/>
          <w:szCs w:val="20"/>
        </w:rPr>
      </w:pPr>
      <w:r w:rsidRPr="00456591">
        <w:rPr>
          <w:sz w:val="20"/>
          <w:szCs w:val="20"/>
        </w:rPr>
        <w:t xml:space="preserve">līgumam </w:t>
      </w:r>
      <w:r>
        <w:rPr>
          <w:sz w:val="20"/>
          <w:szCs w:val="20"/>
        </w:rPr>
        <w:t>“</w:t>
      </w:r>
      <w:r>
        <w:rPr>
          <w:bCs/>
          <w:sz w:val="20"/>
          <w:szCs w:val="20"/>
        </w:rPr>
        <w:t xml:space="preserve">Datu centra gaisa kondicionieru EMERSON </w:t>
      </w:r>
    </w:p>
    <w:p w:rsidR="007038E1" w:rsidRPr="00456591" w:rsidRDefault="007038E1" w:rsidP="007038E1">
      <w:pPr>
        <w:jc w:val="right"/>
        <w:rPr>
          <w:sz w:val="20"/>
          <w:szCs w:val="20"/>
        </w:rPr>
      </w:pPr>
      <w:r>
        <w:rPr>
          <w:bCs/>
          <w:sz w:val="20"/>
          <w:szCs w:val="20"/>
        </w:rPr>
        <w:t>Liebert HPM D66UA uzturēšanas pakalpojumi”</w:t>
      </w:r>
    </w:p>
    <w:p w:rsidR="007038E1" w:rsidRPr="00456591" w:rsidRDefault="007038E1" w:rsidP="007038E1">
      <w:pPr>
        <w:jc w:val="right"/>
        <w:rPr>
          <w:sz w:val="20"/>
          <w:szCs w:val="20"/>
        </w:rPr>
      </w:pPr>
      <w:r w:rsidRPr="00456591">
        <w:rPr>
          <w:sz w:val="20"/>
          <w:szCs w:val="20"/>
        </w:rPr>
        <w:t xml:space="preserve">starp VSAA un </w:t>
      </w:r>
      <w:r w:rsidR="007556E0">
        <w:rPr>
          <w:sz w:val="20"/>
          <w:szCs w:val="20"/>
        </w:rPr>
        <w:t>SIA „KONDISERVISS”</w:t>
      </w:r>
    </w:p>
    <w:p w:rsidR="007038E1" w:rsidRDefault="007038E1" w:rsidP="007038E1">
      <w:pPr>
        <w:jc w:val="right"/>
        <w:rPr>
          <w:b/>
          <w:color w:val="000000"/>
          <w:highlight w:val="yellow"/>
        </w:rPr>
      </w:pPr>
      <w:r w:rsidRPr="00456591">
        <w:rPr>
          <w:sz w:val="20"/>
          <w:szCs w:val="20"/>
        </w:rPr>
        <w:t>(iepirkuma i</w:t>
      </w:r>
      <w:r>
        <w:rPr>
          <w:sz w:val="20"/>
          <w:szCs w:val="20"/>
        </w:rPr>
        <w:t>dentifikācijas Nr.VSAA 2018/109</w:t>
      </w:r>
      <w:r w:rsidRPr="00456591">
        <w:rPr>
          <w:sz w:val="20"/>
          <w:szCs w:val="20"/>
        </w:rPr>
        <w:t>)</w:t>
      </w:r>
    </w:p>
    <w:p w:rsidR="007038E1" w:rsidRDefault="007038E1" w:rsidP="007038E1">
      <w:pPr>
        <w:ind w:left="720" w:firstLine="720"/>
        <w:jc w:val="right"/>
        <w:rPr>
          <w:b/>
          <w:sz w:val="20"/>
          <w:szCs w:val="20"/>
        </w:rPr>
      </w:pPr>
    </w:p>
    <w:p w:rsidR="007038E1" w:rsidRDefault="007038E1" w:rsidP="007038E1">
      <w:pPr>
        <w:pStyle w:val="Heading1"/>
        <w:spacing w:after="120"/>
        <w:jc w:val="center"/>
        <w:rPr>
          <w:rFonts w:ascii="Times New Roman" w:hAnsi="Times New Roman" w:cs="Times New Roman"/>
          <w:sz w:val="22"/>
          <w:szCs w:val="22"/>
        </w:rPr>
      </w:pPr>
      <w:bookmarkStart w:id="61" w:name="_Toc49845371"/>
      <w:bookmarkStart w:id="62" w:name="_Toc49845489"/>
      <w:bookmarkStart w:id="63" w:name="_Toc50521420"/>
      <w:bookmarkStart w:id="64" w:name="_Toc50521472"/>
      <w:bookmarkStart w:id="65" w:name="_Toc50521732"/>
      <w:bookmarkStart w:id="66" w:name="_Toc58752700"/>
      <w:bookmarkStart w:id="67" w:name="_Toc59264833"/>
      <w:bookmarkStart w:id="68" w:name="_Toc118695156"/>
      <w:r>
        <w:rPr>
          <w:rFonts w:ascii="Times New Roman" w:hAnsi="Times New Roman" w:cs="Times New Roman"/>
          <w:sz w:val="22"/>
          <w:szCs w:val="22"/>
        </w:rPr>
        <w:t>Pakalpojumu pieņemšanas – nodošanas akta forma</w:t>
      </w:r>
      <w:bookmarkEnd w:id="61"/>
      <w:bookmarkEnd w:id="62"/>
      <w:bookmarkEnd w:id="63"/>
      <w:bookmarkEnd w:id="64"/>
      <w:bookmarkEnd w:id="65"/>
      <w:bookmarkEnd w:id="66"/>
      <w:bookmarkEnd w:id="67"/>
      <w:bookmarkEnd w:id="68"/>
    </w:p>
    <w:p w:rsidR="007038E1" w:rsidRDefault="007038E1" w:rsidP="007038E1">
      <w:pPr>
        <w:ind w:left="720" w:firstLine="720"/>
        <w:jc w:val="right"/>
        <w:rPr>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7038E1" w:rsidRPr="003D2A22" w:rsidTr="00007636">
        <w:tc>
          <w:tcPr>
            <w:tcW w:w="9288" w:type="dxa"/>
            <w:shd w:val="clear" w:color="auto" w:fill="auto"/>
          </w:tcPr>
          <w:p w:rsidR="007038E1" w:rsidRPr="003D2A22" w:rsidRDefault="007038E1" w:rsidP="00007636">
            <w:pPr>
              <w:jc w:val="center"/>
              <w:rPr>
                <w:b/>
                <w:sz w:val="22"/>
                <w:szCs w:val="22"/>
              </w:rPr>
            </w:pPr>
          </w:p>
          <w:p w:rsidR="007038E1" w:rsidRPr="003D2A22" w:rsidRDefault="007038E1" w:rsidP="00007636">
            <w:pPr>
              <w:jc w:val="center"/>
              <w:rPr>
                <w:b/>
                <w:sz w:val="22"/>
                <w:szCs w:val="22"/>
              </w:rPr>
            </w:pPr>
            <w:r>
              <w:rPr>
                <w:b/>
                <w:sz w:val="22"/>
                <w:szCs w:val="22"/>
              </w:rPr>
              <w:t>Pakalpojumu p</w:t>
            </w:r>
            <w:r w:rsidRPr="003D2A22">
              <w:rPr>
                <w:b/>
                <w:sz w:val="22"/>
                <w:szCs w:val="22"/>
              </w:rPr>
              <w:t>ieņemšanas – nodošanas akts</w:t>
            </w:r>
          </w:p>
          <w:p w:rsidR="007038E1" w:rsidRPr="003D2A22" w:rsidRDefault="007038E1" w:rsidP="00007636">
            <w:pPr>
              <w:jc w:val="center"/>
              <w:rPr>
                <w:b/>
                <w:sz w:val="22"/>
                <w:szCs w:val="22"/>
              </w:rPr>
            </w:pPr>
          </w:p>
          <w:p w:rsidR="007038E1" w:rsidRPr="003D2A22" w:rsidRDefault="007038E1" w:rsidP="00007636">
            <w:pPr>
              <w:jc w:val="both"/>
              <w:rPr>
                <w:sz w:val="22"/>
                <w:szCs w:val="22"/>
              </w:rPr>
            </w:pPr>
          </w:p>
          <w:p w:rsidR="007038E1" w:rsidRPr="003D2A22" w:rsidRDefault="007038E1" w:rsidP="00007636">
            <w:pPr>
              <w:jc w:val="both"/>
              <w:rPr>
                <w:sz w:val="22"/>
                <w:szCs w:val="22"/>
              </w:rPr>
            </w:pPr>
            <w:r>
              <w:rPr>
                <w:sz w:val="22"/>
                <w:szCs w:val="22"/>
              </w:rPr>
              <w:t>Rīgā, 20__.</w:t>
            </w:r>
            <w:r w:rsidRPr="003D2A22">
              <w:rPr>
                <w:sz w:val="22"/>
                <w:szCs w:val="22"/>
              </w:rPr>
              <w:t>gada ____________________</w:t>
            </w:r>
          </w:p>
          <w:p w:rsidR="007038E1" w:rsidRPr="003D2A22" w:rsidRDefault="007038E1" w:rsidP="00007636">
            <w:pPr>
              <w:jc w:val="both"/>
              <w:rPr>
                <w:sz w:val="22"/>
                <w:szCs w:val="22"/>
              </w:rPr>
            </w:pPr>
          </w:p>
          <w:p w:rsidR="007038E1" w:rsidRPr="003D2A22" w:rsidRDefault="007038E1" w:rsidP="00007636">
            <w:pPr>
              <w:jc w:val="both"/>
              <w:rPr>
                <w:color w:val="000000"/>
                <w:sz w:val="22"/>
                <w:szCs w:val="22"/>
              </w:rPr>
            </w:pPr>
          </w:p>
          <w:p w:rsidR="007038E1" w:rsidRPr="003D2A22" w:rsidRDefault="007038E1" w:rsidP="00007636">
            <w:pPr>
              <w:jc w:val="both"/>
              <w:rPr>
                <w:sz w:val="22"/>
                <w:szCs w:val="22"/>
              </w:rPr>
            </w:pPr>
            <w:r w:rsidRPr="003D2A22">
              <w:rPr>
                <w:sz w:val="22"/>
                <w:szCs w:val="22"/>
              </w:rPr>
              <w:t xml:space="preserve">Valsts sociālās apdrošināšanas aģentūra (VSAA), turpmāk saukta Pasūtītājs, tās </w:t>
            </w:r>
            <w:r>
              <w:rPr>
                <w:sz w:val="22"/>
                <w:szCs w:val="22"/>
              </w:rPr>
              <w:t>p</w:t>
            </w:r>
            <w:r w:rsidRPr="003D2A22">
              <w:rPr>
                <w:sz w:val="22"/>
                <w:szCs w:val="22"/>
              </w:rPr>
              <w:t xml:space="preserve">ārstāvja ____________________ personā, no vienas puses, un _________________________, turpmāk saukta Izpildītājs, tās </w:t>
            </w:r>
            <w:r>
              <w:rPr>
                <w:sz w:val="22"/>
                <w:szCs w:val="22"/>
              </w:rPr>
              <w:t>p</w:t>
            </w:r>
            <w:r w:rsidRPr="003D2A22">
              <w:rPr>
                <w:sz w:val="22"/>
                <w:szCs w:val="22"/>
              </w:rPr>
              <w:t>ārstāvja ________________ personā, no otras puses, vienojas par šo:</w:t>
            </w:r>
          </w:p>
          <w:p w:rsidR="007038E1" w:rsidRPr="003D2A22" w:rsidRDefault="007038E1" w:rsidP="00007636">
            <w:pPr>
              <w:jc w:val="both"/>
              <w:rPr>
                <w:sz w:val="22"/>
                <w:szCs w:val="22"/>
              </w:rPr>
            </w:pPr>
          </w:p>
          <w:p w:rsidR="007038E1" w:rsidRDefault="007038E1" w:rsidP="00007636">
            <w:pPr>
              <w:jc w:val="both"/>
              <w:rPr>
                <w:sz w:val="22"/>
                <w:szCs w:val="22"/>
              </w:rPr>
            </w:pPr>
            <w:r w:rsidRPr="00B529B9">
              <w:rPr>
                <w:sz w:val="22"/>
                <w:szCs w:val="22"/>
              </w:rPr>
              <w:t>Saskaņā ar 20__.gada ________________ noslēgtā Līguma „</w:t>
            </w:r>
            <w:r>
              <w:rPr>
                <w:bCs/>
                <w:sz w:val="22"/>
                <w:szCs w:val="22"/>
              </w:rPr>
              <w:t>Datu centra gaisa kondicionieru EMERSON Liebert HPM D66UA uzturēšanas pakalpojumi</w:t>
            </w:r>
            <w:r w:rsidRPr="00B529B9">
              <w:rPr>
                <w:sz w:val="22"/>
                <w:szCs w:val="22"/>
              </w:rPr>
              <w:t>” (iepirkuma identifikācijas Nr.</w:t>
            </w:r>
            <w:r>
              <w:rPr>
                <w:sz w:val="22"/>
                <w:szCs w:val="22"/>
              </w:rPr>
              <w:t>VSAA 2018/109</w:t>
            </w:r>
            <w:r w:rsidRPr="00B529B9">
              <w:rPr>
                <w:sz w:val="22"/>
                <w:szCs w:val="22"/>
              </w:rPr>
              <w:t xml:space="preserve">) starp VSAA un ___________________ nosacījumiem </w:t>
            </w:r>
            <w:r>
              <w:rPr>
                <w:sz w:val="22"/>
                <w:szCs w:val="22"/>
              </w:rPr>
              <w:t>laika periodā no _________ līdz ____________ (</w:t>
            </w:r>
            <w:r>
              <w:rPr>
                <w:i/>
                <w:sz w:val="22"/>
                <w:szCs w:val="22"/>
              </w:rPr>
              <w:t>jānorāda laika periods</w:t>
            </w:r>
            <w:r>
              <w:rPr>
                <w:sz w:val="22"/>
                <w:szCs w:val="22"/>
              </w:rPr>
              <w:t>) Izpildītājs ir sniedzis šādus uzturēšanas pakalpojumus šādiem Datu centra gaisa kondicionieriem EMERSON Liebert HPM D66UA:</w:t>
            </w:r>
            <w:r>
              <w:rPr>
                <w:sz w:val="22"/>
                <w:szCs w:val="22"/>
              </w:rPr>
              <w:tab/>
            </w:r>
          </w:p>
          <w:p w:rsidR="007038E1" w:rsidRDefault="007038E1" w:rsidP="00007636">
            <w:pPr>
              <w:rPr>
                <w:sz w:val="22"/>
                <w:szCs w:val="22"/>
              </w:rPr>
            </w:pPr>
          </w:p>
          <w:p w:rsidR="007038E1" w:rsidRDefault="007038E1" w:rsidP="00007636">
            <w:pPr>
              <w:rPr>
                <w:sz w:val="22"/>
                <w:szCs w:val="22"/>
              </w:rPr>
            </w:pPr>
            <w:r>
              <w:rPr>
                <w:sz w:val="22"/>
                <w:szCs w:val="22"/>
              </w:rPr>
              <w:t>_______________________</w:t>
            </w:r>
          </w:p>
          <w:p w:rsidR="007038E1" w:rsidRDefault="007038E1" w:rsidP="00007636">
            <w:pPr>
              <w:jc w:val="both"/>
              <w:rPr>
                <w:i/>
                <w:sz w:val="22"/>
                <w:szCs w:val="22"/>
              </w:rPr>
            </w:pPr>
            <w:r>
              <w:rPr>
                <w:i/>
                <w:sz w:val="22"/>
                <w:szCs w:val="22"/>
              </w:rPr>
              <w:t>(norādīt konkrētos Datu centra gaisa kondicionierus EMERSON Liebert HPM D66UA un uzskaitīt padarītos darbus, nomainītās rezerves daļas, izmaksas u.c. nepieciešamo informāciju.)</w:t>
            </w:r>
          </w:p>
          <w:p w:rsidR="007038E1" w:rsidRDefault="007038E1" w:rsidP="00007636">
            <w:pPr>
              <w:jc w:val="both"/>
              <w:rPr>
                <w:sz w:val="22"/>
                <w:szCs w:val="22"/>
              </w:rPr>
            </w:pPr>
          </w:p>
          <w:p w:rsidR="007038E1" w:rsidRDefault="007038E1" w:rsidP="00007636">
            <w:pPr>
              <w:jc w:val="both"/>
              <w:rPr>
                <w:sz w:val="22"/>
                <w:szCs w:val="22"/>
              </w:rPr>
            </w:pPr>
          </w:p>
          <w:p w:rsidR="007038E1" w:rsidRPr="003D2A22" w:rsidRDefault="007038E1" w:rsidP="00007636">
            <w:pPr>
              <w:jc w:val="both"/>
              <w:rPr>
                <w:sz w:val="22"/>
                <w:szCs w:val="22"/>
              </w:rPr>
            </w:pPr>
            <w:r w:rsidRPr="003D2A22">
              <w:rPr>
                <w:sz w:val="22"/>
                <w:szCs w:val="22"/>
              </w:rPr>
              <w:t xml:space="preserve">Pasūtītājam nav nekādu pretenziju pret Izpildītāju un tas pieņem Izpildītāja </w:t>
            </w:r>
            <w:r>
              <w:rPr>
                <w:sz w:val="22"/>
                <w:szCs w:val="22"/>
              </w:rPr>
              <w:t>sniegtos Pakalpojumus</w:t>
            </w:r>
            <w:r w:rsidRPr="003D2A22">
              <w:rPr>
                <w:sz w:val="22"/>
                <w:szCs w:val="22"/>
              </w:rPr>
              <w:t xml:space="preserve">, kas paredzēti Līgumā </w:t>
            </w:r>
            <w:r w:rsidRPr="00B529B9">
              <w:rPr>
                <w:sz w:val="22"/>
                <w:szCs w:val="22"/>
              </w:rPr>
              <w:t>„</w:t>
            </w:r>
            <w:r>
              <w:rPr>
                <w:bCs/>
                <w:sz w:val="22"/>
                <w:szCs w:val="22"/>
              </w:rPr>
              <w:t>Datu centra gaisa kondicionieru EMERSON Liebert HPM D66UA uzturēšanas pakalpojumi</w:t>
            </w:r>
            <w:r w:rsidRPr="00B529B9">
              <w:rPr>
                <w:sz w:val="22"/>
                <w:szCs w:val="22"/>
              </w:rPr>
              <w:t>” (iepirkuma identifikācijas Nr.</w:t>
            </w:r>
            <w:r>
              <w:rPr>
                <w:sz w:val="22"/>
                <w:szCs w:val="22"/>
              </w:rPr>
              <w:t>VSAA 2018/109</w:t>
            </w:r>
            <w:r w:rsidRPr="00B529B9">
              <w:rPr>
                <w:sz w:val="22"/>
                <w:szCs w:val="22"/>
              </w:rPr>
              <w:t>)</w:t>
            </w:r>
            <w:r>
              <w:rPr>
                <w:sz w:val="22"/>
                <w:szCs w:val="22"/>
              </w:rPr>
              <w:t>, laika periodā no _________ līdz ____________ (</w:t>
            </w:r>
            <w:r>
              <w:rPr>
                <w:i/>
                <w:sz w:val="22"/>
                <w:szCs w:val="22"/>
              </w:rPr>
              <w:t>jānorāda laika periods</w:t>
            </w:r>
            <w:r>
              <w:rPr>
                <w:sz w:val="22"/>
                <w:szCs w:val="22"/>
              </w:rPr>
              <w:t xml:space="preserve">) </w:t>
            </w:r>
            <w:r>
              <w:rPr>
                <w:color w:val="000000"/>
                <w:sz w:val="22"/>
                <w:szCs w:val="22"/>
              </w:rPr>
              <w:t>tādā apjomā un kvalitātē, kādā Izpildītājs tos ir veicis</w:t>
            </w:r>
            <w:r w:rsidRPr="003D2A22">
              <w:rPr>
                <w:sz w:val="22"/>
                <w:szCs w:val="22"/>
              </w:rPr>
              <w:t>.</w:t>
            </w:r>
          </w:p>
          <w:p w:rsidR="007038E1" w:rsidRDefault="007038E1" w:rsidP="00007636">
            <w:pPr>
              <w:jc w:val="both"/>
              <w:rPr>
                <w:sz w:val="22"/>
                <w:szCs w:val="22"/>
              </w:rPr>
            </w:pPr>
          </w:p>
          <w:p w:rsidR="007038E1" w:rsidRDefault="007038E1" w:rsidP="00007636"/>
          <w:tbl>
            <w:tblPr>
              <w:tblW w:w="8280" w:type="dxa"/>
              <w:tblLayout w:type="fixed"/>
              <w:tblLook w:val="0000" w:firstRow="0" w:lastRow="0" w:firstColumn="0" w:lastColumn="0" w:noHBand="0" w:noVBand="0"/>
            </w:tblPr>
            <w:tblGrid>
              <w:gridCol w:w="4035"/>
              <w:gridCol w:w="4245"/>
            </w:tblGrid>
            <w:tr w:rsidR="007038E1" w:rsidTr="00007636">
              <w:trPr>
                <w:trHeight w:val="1599"/>
              </w:trPr>
              <w:tc>
                <w:tcPr>
                  <w:tcW w:w="4035" w:type="dxa"/>
                </w:tcPr>
                <w:p w:rsidR="007038E1" w:rsidRDefault="007038E1" w:rsidP="00007636">
                  <w:pPr>
                    <w:rPr>
                      <w:b/>
                      <w:sz w:val="22"/>
                      <w:szCs w:val="22"/>
                    </w:rPr>
                  </w:pPr>
                  <w:r>
                    <w:rPr>
                      <w:b/>
                      <w:sz w:val="22"/>
                      <w:szCs w:val="22"/>
                    </w:rPr>
                    <w:t>Pasūtītāja pārstāvis:</w:t>
                  </w:r>
                </w:p>
                <w:p w:rsidR="007038E1" w:rsidRDefault="007038E1" w:rsidP="00007636">
                  <w:pPr>
                    <w:jc w:val="both"/>
                  </w:pPr>
                </w:p>
                <w:p w:rsidR="007038E1" w:rsidRDefault="007038E1" w:rsidP="00007636">
                  <w:pPr>
                    <w:jc w:val="both"/>
                  </w:pPr>
                  <w:r>
                    <w:t>__________________________</w:t>
                  </w:r>
                </w:p>
                <w:p w:rsidR="007038E1" w:rsidRDefault="007038E1" w:rsidP="00007636">
                  <w:pPr>
                    <w:jc w:val="both"/>
                  </w:pPr>
                  <w:r>
                    <w:rPr>
                      <w:color w:val="000000"/>
                      <w:sz w:val="22"/>
                      <w:szCs w:val="22"/>
                    </w:rPr>
                    <w:t>/________________/</w:t>
                  </w:r>
                </w:p>
              </w:tc>
              <w:tc>
                <w:tcPr>
                  <w:tcW w:w="4245" w:type="dxa"/>
                </w:tcPr>
                <w:p w:rsidR="007038E1" w:rsidRDefault="007038E1" w:rsidP="00007636">
                  <w:pPr>
                    <w:ind w:right="360"/>
                    <w:rPr>
                      <w:sz w:val="22"/>
                      <w:szCs w:val="22"/>
                    </w:rPr>
                  </w:pPr>
                  <w:r>
                    <w:rPr>
                      <w:b/>
                      <w:sz w:val="22"/>
                      <w:szCs w:val="22"/>
                    </w:rPr>
                    <w:t>Izpildītāja pārstāvis</w:t>
                  </w:r>
                  <w:r>
                    <w:rPr>
                      <w:sz w:val="22"/>
                      <w:szCs w:val="22"/>
                    </w:rPr>
                    <w:t>:</w:t>
                  </w:r>
                </w:p>
                <w:p w:rsidR="007038E1" w:rsidRDefault="007038E1" w:rsidP="00007636">
                  <w:pPr>
                    <w:ind w:right="360"/>
                    <w:jc w:val="both"/>
                  </w:pPr>
                </w:p>
                <w:p w:rsidR="007038E1" w:rsidRDefault="007038E1" w:rsidP="00007636">
                  <w:pPr>
                    <w:ind w:right="360"/>
                    <w:jc w:val="both"/>
                  </w:pPr>
                  <w:r>
                    <w:t>__________________________</w:t>
                  </w:r>
                </w:p>
                <w:p w:rsidR="007038E1" w:rsidRDefault="007038E1" w:rsidP="00007636">
                  <w:pPr>
                    <w:ind w:right="360"/>
                    <w:jc w:val="both"/>
                  </w:pPr>
                  <w:r>
                    <w:rPr>
                      <w:color w:val="000000"/>
                      <w:sz w:val="22"/>
                      <w:szCs w:val="22"/>
                    </w:rPr>
                    <w:t>/________________/</w:t>
                  </w:r>
                </w:p>
              </w:tc>
            </w:tr>
          </w:tbl>
          <w:p w:rsidR="007038E1" w:rsidRDefault="007038E1" w:rsidP="00007636">
            <w:pPr>
              <w:rPr>
                <w:lang w:eastAsia="en-US"/>
              </w:rPr>
            </w:pPr>
          </w:p>
          <w:p w:rsidR="007038E1" w:rsidRPr="0097608E" w:rsidRDefault="007038E1" w:rsidP="00007636">
            <w:pPr>
              <w:rPr>
                <w:lang w:eastAsia="en-US"/>
              </w:rPr>
            </w:pPr>
          </w:p>
          <w:p w:rsidR="007038E1" w:rsidRPr="003D2A22" w:rsidRDefault="007038E1" w:rsidP="00007636">
            <w:pPr>
              <w:pStyle w:val="Heading10"/>
              <w:jc w:val="center"/>
              <w:rPr>
                <w:b/>
              </w:rPr>
            </w:pPr>
          </w:p>
        </w:tc>
      </w:tr>
    </w:tbl>
    <w:p w:rsidR="007038E1" w:rsidRDefault="007038E1" w:rsidP="007038E1">
      <w:pPr>
        <w:ind w:left="720" w:firstLine="720"/>
        <w:jc w:val="right"/>
        <w:rPr>
          <w:b/>
          <w:sz w:val="20"/>
          <w:szCs w:val="20"/>
        </w:rPr>
      </w:pPr>
    </w:p>
    <w:p w:rsidR="007038E1" w:rsidRDefault="007038E1" w:rsidP="007038E1">
      <w:pPr>
        <w:ind w:left="720" w:firstLine="720"/>
        <w:jc w:val="right"/>
        <w:rPr>
          <w:b/>
          <w:sz w:val="20"/>
          <w:szCs w:val="20"/>
        </w:rPr>
      </w:pPr>
    </w:p>
    <w:p w:rsidR="007038E1" w:rsidRDefault="007038E1" w:rsidP="007038E1">
      <w:pPr>
        <w:ind w:left="720" w:firstLine="720"/>
        <w:jc w:val="right"/>
        <w:rPr>
          <w:b/>
          <w:sz w:val="20"/>
          <w:szCs w:val="20"/>
        </w:rPr>
      </w:pPr>
      <w:r>
        <w:rPr>
          <w:b/>
          <w:sz w:val="20"/>
          <w:szCs w:val="20"/>
        </w:rPr>
        <w:br w:type="page"/>
      </w:r>
    </w:p>
    <w:p w:rsidR="007038E1" w:rsidRPr="00456591" w:rsidRDefault="007038E1" w:rsidP="007038E1">
      <w:pPr>
        <w:ind w:left="720" w:firstLine="720"/>
        <w:jc w:val="right"/>
        <w:rPr>
          <w:b/>
          <w:sz w:val="20"/>
          <w:szCs w:val="20"/>
        </w:rPr>
      </w:pPr>
      <w:r>
        <w:rPr>
          <w:b/>
          <w:sz w:val="20"/>
          <w:szCs w:val="20"/>
        </w:rPr>
        <w:lastRenderedPageBreak/>
        <w:t>5.pielikums</w:t>
      </w:r>
    </w:p>
    <w:p w:rsidR="007038E1" w:rsidRDefault="007038E1" w:rsidP="007038E1">
      <w:pPr>
        <w:jc w:val="right"/>
        <w:rPr>
          <w:bCs/>
          <w:sz w:val="20"/>
          <w:szCs w:val="20"/>
        </w:rPr>
      </w:pPr>
      <w:r w:rsidRPr="00456591">
        <w:rPr>
          <w:sz w:val="20"/>
          <w:szCs w:val="20"/>
        </w:rPr>
        <w:t xml:space="preserve">līgumam </w:t>
      </w:r>
      <w:r>
        <w:rPr>
          <w:sz w:val="20"/>
          <w:szCs w:val="20"/>
        </w:rPr>
        <w:t>“</w:t>
      </w:r>
      <w:r>
        <w:rPr>
          <w:bCs/>
          <w:sz w:val="20"/>
          <w:szCs w:val="20"/>
        </w:rPr>
        <w:t xml:space="preserve">Datu centra gaisa kondicionieru EMERSON </w:t>
      </w:r>
    </w:p>
    <w:p w:rsidR="007038E1" w:rsidRPr="00456591" w:rsidRDefault="007038E1" w:rsidP="007038E1">
      <w:pPr>
        <w:jc w:val="right"/>
        <w:rPr>
          <w:sz w:val="20"/>
          <w:szCs w:val="20"/>
        </w:rPr>
      </w:pPr>
      <w:r>
        <w:rPr>
          <w:bCs/>
          <w:sz w:val="20"/>
          <w:szCs w:val="20"/>
        </w:rPr>
        <w:t>Liebert HPM D66UA uzturēšanas pakalpojumi”</w:t>
      </w:r>
    </w:p>
    <w:p w:rsidR="007038E1" w:rsidRPr="00456591" w:rsidRDefault="007038E1" w:rsidP="007038E1">
      <w:pPr>
        <w:jc w:val="right"/>
        <w:rPr>
          <w:sz w:val="20"/>
          <w:szCs w:val="20"/>
        </w:rPr>
      </w:pPr>
      <w:r w:rsidRPr="00456591">
        <w:rPr>
          <w:sz w:val="20"/>
          <w:szCs w:val="20"/>
        </w:rPr>
        <w:t xml:space="preserve">starp VSAA un </w:t>
      </w:r>
      <w:r w:rsidR="007556E0">
        <w:rPr>
          <w:sz w:val="20"/>
          <w:szCs w:val="20"/>
        </w:rPr>
        <w:t>SIA „KONDISERVISS”</w:t>
      </w:r>
    </w:p>
    <w:p w:rsidR="007038E1" w:rsidRDefault="007038E1" w:rsidP="007038E1">
      <w:pPr>
        <w:jc w:val="right"/>
        <w:rPr>
          <w:b/>
          <w:color w:val="000000"/>
          <w:highlight w:val="yellow"/>
        </w:rPr>
      </w:pPr>
      <w:r w:rsidRPr="00456591">
        <w:rPr>
          <w:sz w:val="20"/>
          <w:szCs w:val="20"/>
        </w:rPr>
        <w:t>(iepirkuma i</w:t>
      </w:r>
      <w:r>
        <w:rPr>
          <w:sz w:val="20"/>
          <w:szCs w:val="20"/>
        </w:rPr>
        <w:t>dentifikācijas Nr.VSAA 2018/109</w:t>
      </w:r>
      <w:r w:rsidRPr="00456591">
        <w:rPr>
          <w:sz w:val="20"/>
          <w:szCs w:val="20"/>
        </w:rPr>
        <w:t>)</w:t>
      </w:r>
    </w:p>
    <w:p w:rsidR="007038E1" w:rsidRDefault="007038E1" w:rsidP="007038E1">
      <w:pPr>
        <w:jc w:val="right"/>
        <w:rPr>
          <w:highlight w:val="yellow"/>
        </w:rPr>
      </w:pPr>
    </w:p>
    <w:p w:rsidR="007038E1" w:rsidRDefault="007038E1" w:rsidP="007038E1">
      <w:pPr>
        <w:pStyle w:val="Normal12pt"/>
        <w:jc w:val="center"/>
        <w:rPr>
          <w:rFonts w:ascii="Times New Roman Bold" w:hAnsi="Times New Roman Bold"/>
          <w:b/>
          <w:bCs/>
          <w:sz w:val="28"/>
          <w:szCs w:val="22"/>
        </w:rPr>
      </w:pPr>
    </w:p>
    <w:p w:rsidR="007038E1" w:rsidRPr="007E6522" w:rsidRDefault="007038E1" w:rsidP="007038E1">
      <w:pPr>
        <w:pStyle w:val="Heading1"/>
        <w:spacing w:after="120"/>
        <w:jc w:val="center"/>
        <w:rPr>
          <w:rFonts w:ascii="Times New Roman" w:hAnsi="Times New Roman" w:cs="Times New Roman"/>
          <w:sz w:val="22"/>
          <w:szCs w:val="22"/>
        </w:rPr>
      </w:pPr>
      <w:r w:rsidRPr="007E6522">
        <w:rPr>
          <w:rFonts w:ascii="Times New Roman" w:hAnsi="Times New Roman" w:cs="Times New Roman"/>
          <w:sz w:val="22"/>
          <w:szCs w:val="22"/>
        </w:rPr>
        <w:t>Noslēguma pieņemšanas - nodošanas akta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8"/>
      </w:tblGrid>
      <w:tr w:rsidR="007038E1" w:rsidTr="00007636">
        <w:trPr>
          <w:trHeight w:val="9902"/>
          <w:jc w:val="center"/>
        </w:trPr>
        <w:tc>
          <w:tcPr>
            <w:tcW w:w="8918" w:type="dxa"/>
          </w:tcPr>
          <w:p w:rsidR="007038E1" w:rsidRDefault="007038E1" w:rsidP="00007636">
            <w:pPr>
              <w:jc w:val="center"/>
              <w:rPr>
                <w:b/>
                <w:sz w:val="22"/>
                <w:szCs w:val="22"/>
              </w:rPr>
            </w:pPr>
          </w:p>
          <w:p w:rsidR="007038E1" w:rsidRDefault="007038E1" w:rsidP="00007636">
            <w:pPr>
              <w:jc w:val="center"/>
              <w:rPr>
                <w:b/>
                <w:sz w:val="22"/>
                <w:szCs w:val="22"/>
              </w:rPr>
            </w:pPr>
          </w:p>
          <w:p w:rsidR="007038E1" w:rsidRDefault="007038E1" w:rsidP="00007636">
            <w:pPr>
              <w:jc w:val="center"/>
              <w:rPr>
                <w:b/>
                <w:sz w:val="22"/>
                <w:szCs w:val="22"/>
              </w:rPr>
            </w:pPr>
            <w:r>
              <w:rPr>
                <w:b/>
                <w:sz w:val="22"/>
                <w:szCs w:val="22"/>
              </w:rPr>
              <w:t>Noslēguma pieņemšanas – nodošanas akts</w:t>
            </w:r>
          </w:p>
          <w:p w:rsidR="007038E1" w:rsidRDefault="007038E1" w:rsidP="00007636">
            <w:pPr>
              <w:jc w:val="center"/>
              <w:rPr>
                <w:b/>
                <w:sz w:val="22"/>
                <w:szCs w:val="22"/>
              </w:rPr>
            </w:pPr>
          </w:p>
          <w:p w:rsidR="007038E1" w:rsidRDefault="007038E1" w:rsidP="00007636">
            <w:pPr>
              <w:jc w:val="center"/>
              <w:rPr>
                <w:b/>
                <w:sz w:val="22"/>
                <w:szCs w:val="22"/>
              </w:rPr>
            </w:pPr>
          </w:p>
          <w:p w:rsidR="007038E1" w:rsidRDefault="007038E1" w:rsidP="00007636">
            <w:pPr>
              <w:jc w:val="both"/>
              <w:rPr>
                <w:sz w:val="22"/>
                <w:szCs w:val="22"/>
              </w:rPr>
            </w:pPr>
            <w:r>
              <w:rPr>
                <w:sz w:val="22"/>
                <w:szCs w:val="22"/>
              </w:rPr>
              <w:t>Rīgā, 20__.gada ____________________</w:t>
            </w:r>
          </w:p>
          <w:p w:rsidR="007038E1" w:rsidRDefault="007038E1" w:rsidP="00007636">
            <w:pPr>
              <w:rPr>
                <w:b/>
                <w:sz w:val="22"/>
                <w:szCs w:val="22"/>
              </w:rPr>
            </w:pPr>
          </w:p>
          <w:p w:rsidR="007038E1" w:rsidRDefault="007038E1" w:rsidP="00007636">
            <w:pPr>
              <w:jc w:val="both"/>
              <w:rPr>
                <w:sz w:val="22"/>
                <w:szCs w:val="22"/>
              </w:rPr>
            </w:pPr>
          </w:p>
          <w:p w:rsidR="007038E1" w:rsidRPr="003A7E04" w:rsidRDefault="007038E1" w:rsidP="00007636">
            <w:pPr>
              <w:jc w:val="both"/>
              <w:rPr>
                <w:sz w:val="22"/>
                <w:szCs w:val="22"/>
              </w:rPr>
            </w:pPr>
            <w:r w:rsidRPr="003D2A22">
              <w:rPr>
                <w:sz w:val="22"/>
                <w:szCs w:val="22"/>
              </w:rPr>
              <w:t>Valsts sociālās apdrošināšanas aģentūra (VSAA), tās ____________________ personā, turpmāk saukta Pasūtītājs, no vienas puses, un _________________________, tās ________________ personā, turpmāk saukta Izpildītājs, no otras puses, vienojas par šo:</w:t>
            </w:r>
          </w:p>
          <w:p w:rsidR="007038E1" w:rsidRPr="003A7E04" w:rsidRDefault="007038E1" w:rsidP="00007636">
            <w:pPr>
              <w:jc w:val="both"/>
              <w:rPr>
                <w:sz w:val="22"/>
                <w:szCs w:val="22"/>
              </w:rPr>
            </w:pPr>
          </w:p>
          <w:p w:rsidR="007038E1" w:rsidRPr="003A7E04" w:rsidRDefault="007038E1" w:rsidP="00007636">
            <w:pPr>
              <w:jc w:val="both"/>
              <w:rPr>
                <w:sz w:val="22"/>
                <w:szCs w:val="22"/>
              </w:rPr>
            </w:pPr>
            <w:r w:rsidRPr="00B529B9">
              <w:rPr>
                <w:sz w:val="22"/>
                <w:szCs w:val="22"/>
              </w:rPr>
              <w:t>Saskaņā ar 20__.gada ___. ____________ noslēgt</w:t>
            </w:r>
            <w:r>
              <w:rPr>
                <w:sz w:val="22"/>
                <w:szCs w:val="22"/>
              </w:rPr>
              <w:t>ā</w:t>
            </w:r>
            <w:r w:rsidRPr="00B529B9">
              <w:rPr>
                <w:sz w:val="22"/>
                <w:szCs w:val="22"/>
              </w:rPr>
              <w:t xml:space="preserve"> Līgum</w:t>
            </w:r>
            <w:r>
              <w:rPr>
                <w:sz w:val="22"/>
                <w:szCs w:val="22"/>
              </w:rPr>
              <w:t>a</w:t>
            </w:r>
            <w:r w:rsidRPr="00B529B9">
              <w:rPr>
                <w:sz w:val="22"/>
                <w:szCs w:val="22"/>
              </w:rPr>
              <w:t xml:space="preserve"> „</w:t>
            </w:r>
            <w:r>
              <w:rPr>
                <w:bCs/>
                <w:sz w:val="22"/>
                <w:szCs w:val="22"/>
              </w:rPr>
              <w:t>Datu centra gaisa kondicionieru EMERSON Liebert HPM D66UA uzturēšanas pakalpojumi</w:t>
            </w:r>
            <w:r w:rsidRPr="00B529B9">
              <w:rPr>
                <w:sz w:val="22"/>
                <w:szCs w:val="22"/>
              </w:rPr>
              <w:t>” (iepirkuma identifikācijas Nr.</w:t>
            </w:r>
            <w:r>
              <w:rPr>
                <w:sz w:val="22"/>
                <w:szCs w:val="22"/>
              </w:rPr>
              <w:t>VSAA 2018/109</w:t>
            </w:r>
            <w:r w:rsidRPr="00B529B9">
              <w:rPr>
                <w:sz w:val="22"/>
                <w:szCs w:val="22"/>
              </w:rPr>
              <w:t xml:space="preserve">) starp VSAA un ____________ </w:t>
            </w:r>
            <w:r>
              <w:rPr>
                <w:sz w:val="22"/>
                <w:szCs w:val="22"/>
              </w:rPr>
              <w:t xml:space="preserve">nosacījumiem </w:t>
            </w:r>
            <w:r w:rsidRPr="00B529B9">
              <w:rPr>
                <w:sz w:val="22"/>
                <w:szCs w:val="22"/>
              </w:rPr>
              <w:t xml:space="preserve">Izpildītājs </w:t>
            </w:r>
            <w:r>
              <w:rPr>
                <w:sz w:val="22"/>
                <w:szCs w:val="22"/>
              </w:rPr>
              <w:t xml:space="preserve">laika periodā no ____________ līdz ______________ </w:t>
            </w:r>
            <w:r>
              <w:rPr>
                <w:color w:val="000000"/>
                <w:sz w:val="22"/>
                <w:szCs w:val="22"/>
              </w:rPr>
              <w:t>ir sniedzis pakalpojumus par kopējo summu __________</w:t>
            </w:r>
            <w:r>
              <w:rPr>
                <w:sz w:val="22"/>
                <w:szCs w:val="22"/>
              </w:rPr>
              <w:t> </w:t>
            </w:r>
            <w:r>
              <w:rPr>
                <w:color w:val="000000"/>
                <w:sz w:val="22"/>
                <w:szCs w:val="22"/>
              </w:rPr>
              <w:t xml:space="preserve">EUR </w:t>
            </w:r>
            <w:r>
              <w:rPr>
                <w:sz w:val="22"/>
                <w:szCs w:val="22"/>
              </w:rPr>
              <w:t xml:space="preserve">(_____________________________ </w:t>
            </w:r>
            <w:r>
              <w:rPr>
                <w:i/>
                <w:sz w:val="22"/>
                <w:szCs w:val="22"/>
              </w:rPr>
              <w:t>euro</w:t>
            </w:r>
            <w:r>
              <w:rPr>
                <w:sz w:val="22"/>
                <w:szCs w:val="22"/>
              </w:rPr>
              <w:t xml:space="preserve"> ___ centi), ieskaitot 21% pievienotās vērtības nodokli (</w:t>
            </w:r>
            <w:smartTag w:uri="urn:schemas-microsoft-com:office:smarttags" w:element="stockticker">
              <w:r>
                <w:rPr>
                  <w:sz w:val="22"/>
                  <w:szCs w:val="22"/>
                </w:rPr>
                <w:t>PVN</w:t>
              </w:r>
            </w:smartTag>
            <w:r>
              <w:rPr>
                <w:sz w:val="22"/>
                <w:szCs w:val="22"/>
              </w:rPr>
              <w:t xml:space="preserve">) </w:t>
            </w:r>
            <w:r>
              <w:rPr>
                <w:bCs/>
                <w:sz w:val="22"/>
                <w:szCs w:val="22"/>
              </w:rPr>
              <w:t>________ EUR</w:t>
            </w:r>
            <w:r>
              <w:rPr>
                <w:b/>
                <w:bCs/>
                <w:sz w:val="22"/>
                <w:szCs w:val="22"/>
              </w:rPr>
              <w:t xml:space="preserve"> </w:t>
            </w:r>
            <w:r>
              <w:rPr>
                <w:sz w:val="22"/>
                <w:szCs w:val="22"/>
              </w:rPr>
              <w:t xml:space="preserve">(____________________ </w:t>
            </w:r>
            <w:r>
              <w:rPr>
                <w:i/>
                <w:sz w:val="22"/>
                <w:szCs w:val="22"/>
              </w:rPr>
              <w:t>euro</w:t>
            </w:r>
            <w:r>
              <w:rPr>
                <w:sz w:val="22"/>
                <w:szCs w:val="22"/>
              </w:rPr>
              <w:t xml:space="preserve"> ___ centi) apmērā</w:t>
            </w:r>
            <w:r w:rsidRPr="00694999">
              <w:rPr>
                <w:sz w:val="22"/>
                <w:szCs w:val="22"/>
              </w:rPr>
              <w:t>.</w:t>
            </w:r>
          </w:p>
          <w:p w:rsidR="007038E1" w:rsidRPr="003A7E04" w:rsidRDefault="007038E1" w:rsidP="00007636">
            <w:pPr>
              <w:jc w:val="both"/>
              <w:rPr>
                <w:sz w:val="22"/>
                <w:szCs w:val="22"/>
              </w:rPr>
            </w:pPr>
          </w:p>
          <w:p w:rsidR="007038E1" w:rsidRPr="003A7E04" w:rsidRDefault="007038E1" w:rsidP="00007636">
            <w:pPr>
              <w:jc w:val="both"/>
              <w:rPr>
                <w:sz w:val="22"/>
                <w:szCs w:val="22"/>
              </w:rPr>
            </w:pPr>
          </w:p>
          <w:p w:rsidR="007038E1" w:rsidRDefault="007038E1" w:rsidP="00007636">
            <w:pPr>
              <w:jc w:val="both"/>
              <w:rPr>
                <w:sz w:val="22"/>
                <w:szCs w:val="22"/>
              </w:rPr>
            </w:pPr>
            <w:r w:rsidRPr="00B529B9">
              <w:rPr>
                <w:sz w:val="22"/>
                <w:szCs w:val="22"/>
              </w:rPr>
              <w:t xml:space="preserve">Pasūtītājam nav nekādu pretenziju pret Izpildītāju un tas pieņem </w:t>
            </w:r>
            <w:r>
              <w:rPr>
                <w:sz w:val="22"/>
                <w:szCs w:val="22"/>
              </w:rPr>
              <w:t xml:space="preserve">Izpildītāja sniegtos Pakalpojumus, </w:t>
            </w:r>
            <w:r w:rsidRPr="00694999">
              <w:rPr>
                <w:sz w:val="22"/>
                <w:szCs w:val="22"/>
              </w:rPr>
              <w:t>kas paredzēti Līgumā „</w:t>
            </w:r>
            <w:r>
              <w:rPr>
                <w:bCs/>
                <w:sz w:val="22"/>
                <w:szCs w:val="22"/>
              </w:rPr>
              <w:t>Datu centra gaisa kondicionieru EMERSON Liebert HPM D66UA uzturēšanas pakalpojumi</w:t>
            </w:r>
            <w:r w:rsidRPr="00694999">
              <w:rPr>
                <w:sz w:val="22"/>
                <w:szCs w:val="22"/>
              </w:rPr>
              <w:t xml:space="preserve">” (iepirkuma identifikācijas Nr.VSAA </w:t>
            </w:r>
            <w:r>
              <w:rPr>
                <w:sz w:val="22"/>
                <w:szCs w:val="22"/>
              </w:rPr>
              <w:t>2018/109</w:t>
            </w:r>
            <w:r w:rsidRPr="00694999">
              <w:rPr>
                <w:sz w:val="22"/>
                <w:szCs w:val="22"/>
              </w:rPr>
              <w:t>),</w:t>
            </w:r>
            <w:r w:rsidRPr="00694999">
              <w:rPr>
                <w:color w:val="000000"/>
                <w:sz w:val="22"/>
                <w:szCs w:val="22"/>
              </w:rPr>
              <w:t xml:space="preserve"> </w:t>
            </w:r>
            <w:r w:rsidRPr="00694999">
              <w:rPr>
                <w:sz w:val="22"/>
                <w:szCs w:val="22"/>
              </w:rPr>
              <w:t>tādā apjomā un kvalitātē, kādā Izpildītājs tos ir veicis.</w:t>
            </w:r>
          </w:p>
          <w:p w:rsidR="007038E1" w:rsidRDefault="007038E1" w:rsidP="00007636">
            <w:pPr>
              <w:jc w:val="both"/>
              <w:rPr>
                <w:sz w:val="22"/>
                <w:szCs w:val="22"/>
              </w:rPr>
            </w:pPr>
          </w:p>
          <w:p w:rsidR="007038E1" w:rsidRDefault="007038E1" w:rsidP="00007636">
            <w:pPr>
              <w:jc w:val="both"/>
              <w:rPr>
                <w:sz w:val="22"/>
                <w:szCs w:val="22"/>
              </w:rPr>
            </w:pPr>
          </w:p>
          <w:p w:rsidR="007038E1" w:rsidRDefault="007038E1" w:rsidP="00007636">
            <w:pPr>
              <w:pStyle w:val="BodyText"/>
              <w:widowControl/>
              <w:tabs>
                <w:tab w:val="left" w:pos="0"/>
                <w:tab w:val="left" w:leader="underscore" w:pos="9000"/>
              </w:tabs>
              <w:rPr>
                <w:rFonts w:ascii="Times New Roman" w:hAnsi="Times New Roman"/>
                <w:sz w:val="22"/>
                <w:szCs w:val="22"/>
                <w:lang w:val="lv-LV"/>
              </w:rPr>
            </w:pPr>
            <w:r>
              <w:rPr>
                <w:rFonts w:ascii="Times New Roman" w:hAnsi="Times New Roman"/>
                <w:sz w:val="22"/>
                <w:szCs w:val="22"/>
                <w:lang w:val="lv-LV"/>
              </w:rPr>
              <w:t>Saskaņo:</w:t>
            </w:r>
          </w:p>
          <w:tbl>
            <w:tblPr>
              <w:tblW w:w="8280" w:type="dxa"/>
              <w:tblLook w:val="0000" w:firstRow="0" w:lastRow="0" w:firstColumn="0" w:lastColumn="0" w:noHBand="0" w:noVBand="0"/>
            </w:tblPr>
            <w:tblGrid>
              <w:gridCol w:w="4035"/>
              <w:gridCol w:w="4245"/>
            </w:tblGrid>
            <w:tr w:rsidR="007038E1" w:rsidTr="00007636">
              <w:trPr>
                <w:trHeight w:val="1599"/>
              </w:trPr>
              <w:tc>
                <w:tcPr>
                  <w:tcW w:w="4035" w:type="dxa"/>
                </w:tcPr>
                <w:p w:rsidR="007038E1" w:rsidRDefault="007038E1" w:rsidP="00007636">
                  <w:pPr>
                    <w:rPr>
                      <w:b/>
                      <w:sz w:val="22"/>
                      <w:szCs w:val="22"/>
                    </w:rPr>
                  </w:pPr>
                  <w:r>
                    <w:rPr>
                      <w:b/>
                      <w:sz w:val="22"/>
                      <w:szCs w:val="22"/>
                    </w:rPr>
                    <w:t>Pasūtītāja pārstāvis:</w:t>
                  </w:r>
                </w:p>
                <w:p w:rsidR="007038E1" w:rsidRDefault="007038E1" w:rsidP="00007636">
                  <w:pPr>
                    <w:jc w:val="both"/>
                  </w:pPr>
                </w:p>
                <w:p w:rsidR="007038E1" w:rsidRDefault="007038E1" w:rsidP="00007636">
                  <w:pPr>
                    <w:jc w:val="both"/>
                  </w:pPr>
                  <w:r>
                    <w:t>__________________________</w:t>
                  </w:r>
                </w:p>
                <w:p w:rsidR="007038E1" w:rsidRDefault="007038E1" w:rsidP="00007636">
                  <w:pPr>
                    <w:jc w:val="both"/>
                  </w:pPr>
                  <w:r>
                    <w:rPr>
                      <w:color w:val="000000"/>
                      <w:sz w:val="22"/>
                      <w:szCs w:val="22"/>
                    </w:rPr>
                    <w:t>/________________/</w:t>
                  </w:r>
                </w:p>
              </w:tc>
              <w:tc>
                <w:tcPr>
                  <w:tcW w:w="4245" w:type="dxa"/>
                </w:tcPr>
                <w:p w:rsidR="007038E1" w:rsidRDefault="007038E1" w:rsidP="00007636">
                  <w:pPr>
                    <w:ind w:right="360"/>
                    <w:rPr>
                      <w:sz w:val="22"/>
                      <w:szCs w:val="22"/>
                    </w:rPr>
                  </w:pPr>
                  <w:r>
                    <w:rPr>
                      <w:b/>
                      <w:sz w:val="22"/>
                      <w:szCs w:val="22"/>
                    </w:rPr>
                    <w:t>Izpildītāja pārstāvis</w:t>
                  </w:r>
                  <w:r>
                    <w:rPr>
                      <w:sz w:val="22"/>
                      <w:szCs w:val="22"/>
                    </w:rPr>
                    <w:t>:</w:t>
                  </w:r>
                </w:p>
                <w:p w:rsidR="007038E1" w:rsidRDefault="007038E1" w:rsidP="00007636">
                  <w:pPr>
                    <w:ind w:right="360"/>
                    <w:jc w:val="both"/>
                  </w:pPr>
                </w:p>
                <w:p w:rsidR="007038E1" w:rsidRDefault="007038E1" w:rsidP="00007636">
                  <w:pPr>
                    <w:ind w:right="360"/>
                    <w:jc w:val="both"/>
                  </w:pPr>
                  <w:r>
                    <w:t>__________________________</w:t>
                  </w:r>
                </w:p>
                <w:p w:rsidR="007038E1" w:rsidRDefault="007038E1" w:rsidP="00007636">
                  <w:pPr>
                    <w:ind w:right="360"/>
                    <w:jc w:val="both"/>
                  </w:pPr>
                  <w:r>
                    <w:rPr>
                      <w:color w:val="000000"/>
                      <w:sz w:val="22"/>
                      <w:szCs w:val="22"/>
                    </w:rPr>
                    <w:t>/________________/</w:t>
                  </w:r>
                </w:p>
              </w:tc>
            </w:tr>
          </w:tbl>
          <w:p w:rsidR="007038E1" w:rsidRDefault="007038E1" w:rsidP="00007636">
            <w:pPr>
              <w:pStyle w:val="BodyText"/>
              <w:widowControl/>
              <w:tabs>
                <w:tab w:val="left" w:pos="0"/>
                <w:tab w:val="left" w:leader="underscore" w:pos="9000"/>
              </w:tabs>
              <w:rPr>
                <w:rFonts w:ascii="Times New Roman" w:hAnsi="Times New Roman"/>
                <w:sz w:val="22"/>
                <w:szCs w:val="22"/>
                <w:lang w:val="lv-LV"/>
              </w:rPr>
            </w:pPr>
            <w:r>
              <w:rPr>
                <w:rFonts w:ascii="Times New Roman" w:hAnsi="Times New Roman"/>
                <w:sz w:val="22"/>
                <w:szCs w:val="22"/>
                <w:lang w:val="lv-LV"/>
              </w:rPr>
              <w:t>Paraksta:</w:t>
            </w:r>
          </w:p>
          <w:tbl>
            <w:tblPr>
              <w:tblW w:w="8280" w:type="dxa"/>
              <w:tblLook w:val="0000" w:firstRow="0" w:lastRow="0" w:firstColumn="0" w:lastColumn="0" w:noHBand="0" w:noVBand="0"/>
            </w:tblPr>
            <w:tblGrid>
              <w:gridCol w:w="4035"/>
              <w:gridCol w:w="4245"/>
            </w:tblGrid>
            <w:tr w:rsidR="007038E1" w:rsidTr="00007636">
              <w:trPr>
                <w:trHeight w:val="1599"/>
              </w:trPr>
              <w:tc>
                <w:tcPr>
                  <w:tcW w:w="4035" w:type="dxa"/>
                </w:tcPr>
                <w:p w:rsidR="007038E1" w:rsidRDefault="007038E1" w:rsidP="00007636">
                  <w:pPr>
                    <w:rPr>
                      <w:b/>
                      <w:sz w:val="22"/>
                      <w:szCs w:val="22"/>
                    </w:rPr>
                  </w:pPr>
                  <w:r>
                    <w:rPr>
                      <w:b/>
                      <w:sz w:val="22"/>
                      <w:szCs w:val="22"/>
                    </w:rPr>
                    <w:t>Pasūtītājs:</w:t>
                  </w:r>
                </w:p>
                <w:p w:rsidR="007038E1" w:rsidRDefault="007038E1" w:rsidP="00007636">
                  <w:pPr>
                    <w:jc w:val="both"/>
                  </w:pPr>
                </w:p>
                <w:p w:rsidR="007038E1" w:rsidRDefault="007038E1" w:rsidP="00007636">
                  <w:pPr>
                    <w:jc w:val="both"/>
                  </w:pPr>
                  <w:r>
                    <w:t>__________________________</w:t>
                  </w:r>
                </w:p>
                <w:p w:rsidR="007038E1" w:rsidRDefault="007038E1" w:rsidP="00007636">
                  <w:pPr>
                    <w:jc w:val="both"/>
                  </w:pPr>
                  <w:r>
                    <w:rPr>
                      <w:color w:val="000000"/>
                      <w:sz w:val="22"/>
                      <w:szCs w:val="22"/>
                    </w:rPr>
                    <w:t>/________________/</w:t>
                  </w:r>
                </w:p>
              </w:tc>
              <w:tc>
                <w:tcPr>
                  <w:tcW w:w="4245" w:type="dxa"/>
                </w:tcPr>
                <w:p w:rsidR="007038E1" w:rsidRDefault="007038E1" w:rsidP="00007636">
                  <w:pPr>
                    <w:ind w:right="360"/>
                    <w:rPr>
                      <w:sz w:val="22"/>
                      <w:szCs w:val="22"/>
                    </w:rPr>
                  </w:pPr>
                  <w:r>
                    <w:rPr>
                      <w:b/>
                      <w:sz w:val="22"/>
                      <w:szCs w:val="22"/>
                    </w:rPr>
                    <w:t>Izpildītājs</w:t>
                  </w:r>
                  <w:r>
                    <w:rPr>
                      <w:sz w:val="22"/>
                      <w:szCs w:val="22"/>
                    </w:rPr>
                    <w:t>:</w:t>
                  </w:r>
                </w:p>
                <w:p w:rsidR="007038E1" w:rsidRDefault="007038E1" w:rsidP="00007636">
                  <w:pPr>
                    <w:ind w:right="360"/>
                    <w:jc w:val="both"/>
                  </w:pPr>
                </w:p>
                <w:p w:rsidR="007038E1" w:rsidRDefault="007038E1" w:rsidP="00007636">
                  <w:pPr>
                    <w:ind w:right="360"/>
                    <w:jc w:val="both"/>
                  </w:pPr>
                  <w:r>
                    <w:t>__________________________</w:t>
                  </w:r>
                </w:p>
                <w:p w:rsidR="007038E1" w:rsidRDefault="007038E1" w:rsidP="00007636">
                  <w:pPr>
                    <w:ind w:right="360"/>
                    <w:jc w:val="both"/>
                  </w:pPr>
                  <w:r>
                    <w:rPr>
                      <w:color w:val="000000"/>
                      <w:sz w:val="22"/>
                      <w:szCs w:val="22"/>
                    </w:rPr>
                    <w:t>/________________/</w:t>
                  </w:r>
                </w:p>
              </w:tc>
            </w:tr>
          </w:tbl>
          <w:p w:rsidR="007038E1" w:rsidRDefault="007038E1" w:rsidP="00007636">
            <w:pPr>
              <w:jc w:val="both"/>
              <w:rPr>
                <w:sz w:val="22"/>
                <w:szCs w:val="22"/>
              </w:rPr>
            </w:pPr>
          </w:p>
        </w:tc>
      </w:tr>
    </w:tbl>
    <w:p w:rsidR="007038E1" w:rsidRDefault="007038E1" w:rsidP="007038E1">
      <w:pPr>
        <w:jc w:val="right"/>
        <w:rPr>
          <w:highlight w:val="yellow"/>
        </w:rPr>
      </w:pPr>
    </w:p>
    <w:bookmarkEnd w:id="25"/>
    <w:bookmarkEnd w:id="26"/>
    <w:bookmarkEnd w:id="27"/>
    <w:p w:rsidR="007038E1" w:rsidRDefault="007038E1" w:rsidP="007038E1">
      <w:pPr>
        <w:jc w:val="right"/>
        <w:rPr>
          <w:b/>
          <w:caps/>
        </w:rPr>
        <w:sectPr w:rsidR="007038E1" w:rsidSect="001C1A3B">
          <w:footerReference w:type="default" r:id="rId7"/>
          <w:footerReference w:type="first" r:id="rId8"/>
          <w:pgSz w:w="11907" w:h="16840" w:code="9"/>
          <w:pgMar w:top="1134" w:right="1134" w:bottom="1134" w:left="1701" w:header="720" w:footer="720" w:gutter="0"/>
          <w:cols w:space="720"/>
          <w:titlePg/>
          <w:docGrid w:linePitch="360"/>
        </w:sectPr>
      </w:pPr>
    </w:p>
    <w:p w:rsidR="007038E1" w:rsidRPr="00456591" w:rsidRDefault="007038E1" w:rsidP="007038E1">
      <w:pPr>
        <w:jc w:val="right"/>
        <w:rPr>
          <w:b/>
          <w:sz w:val="20"/>
          <w:szCs w:val="20"/>
        </w:rPr>
      </w:pPr>
      <w:r>
        <w:rPr>
          <w:b/>
          <w:sz w:val="20"/>
          <w:szCs w:val="20"/>
        </w:rPr>
        <w:lastRenderedPageBreak/>
        <w:t>6.pielikums</w:t>
      </w:r>
    </w:p>
    <w:p w:rsidR="007038E1" w:rsidRDefault="007038E1" w:rsidP="007038E1">
      <w:pPr>
        <w:jc w:val="right"/>
        <w:rPr>
          <w:bCs/>
          <w:sz w:val="20"/>
          <w:szCs w:val="20"/>
        </w:rPr>
      </w:pPr>
      <w:r w:rsidRPr="00456591">
        <w:rPr>
          <w:sz w:val="20"/>
          <w:szCs w:val="20"/>
        </w:rPr>
        <w:t xml:space="preserve">līgumam </w:t>
      </w:r>
      <w:r>
        <w:rPr>
          <w:sz w:val="20"/>
          <w:szCs w:val="20"/>
        </w:rPr>
        <w:t>“</w:t>
      </w:r>
      <w:r>
        <w:rPr>
          <w:bCs/>
          <w:sz w:val="20"/>
          <w:szCs w:val="20"/>
        </w:rPr>
        <w:t xml:space="preserve">Datu centra gaisa kondicionieru EMERSON </w:t>
      </w:r>
    </w:p>
    <w:p w:rsidR="007038E1" w:rsidRPr="00456591" w:rsidRDefault="007038E1" w:rsidP="007038E1">
      <w:pPr>
        <w:jc w:val="right"/>
        <w:rPr>
          <w:sz w:val="20"/>
          <w:szCs w:val="20"/>
        </w:rPr>
      </w:pPr>
      <w:r>
        <w:rPr>
          <w:bCs/>
          <w:sz w:val="20"/>
          <w:szCs w:val="20"/>
        </w:rPr>
        <w:t>Liebert HPM D66UA uzturēšanas pakalpojumi”</w:t>
      </w:r>
    </w:p>
    <w:p w:rsidR="007038E1" w:rsidRPr="00456591" w:rsidRDefault="007038E1" w:rsidP="007038E1">
      <w:pPr>
        <w:jc w:val="right"/>
        <w:rPr>
          <w:sz w:val="20"/>
          <w:szCs w:val="20"/>
        </w:rPr>
      </w:pPr>
      <w:r w:rsidRPr="00456591">
        <w:rPr>
          <w:sz w:val="20"/>
          <w:szCs w:val="20"/>
        </w:rPr>
        <w:t xml:space="preserve">starp VSAA un </w:t>
      </w:r>
      <w:r w:rsidR="007556E0">
        <w:rPr>
          <w:sz w:val="20"/>
          <w:szCs w:val="20"/>
        </w:rPr>
        <w:t>SIA „KONDISERVISS”</w:t>
      </w:r>
    </w:p>
    <w:p w:rsidR="007038E1" w:rsidRPr="00456591" w:rsidRDefault="007038E1" w:rsidP="007038E1">
      <w:pPr>
        <w:jc w:val="right"/>
        <w:rPr>
          <w:smallCaps/>
          <w:sz w:val="20"/>
          <w:szCs w:val="20"/>
        </w:rPr>
      </w:pPr>
      <w:r w:rsidRPr="00456591">
        <w:rPr>
          <w:sz w:val="20"/>
          <w:szCs w:val="20"/>
        </w:rPr>
        <w:t>(iepirkuma i</w:t>
      </w:r>
      <w:r>
        <w:rPr>
          <w:sz w:val="20"/>
          <w:szCs w:val="20"/>
        </w:rPr>
        <w:t>dentifikācijas Nr.VSAA 2018/109</w:t>
      </w:r>
      <w:r w:rsidRPr="00456591">
        <w:rPr>
          <w:sz w:val="20"/>
          <w:szCs w:val="20"/>
        </w:rPr>
        <w:t>)</w:t>
      </w:r>
    </w:p>
    <w:p w:rsidR="007038E1" w:rsidRDefault="007038E1" w:rsidP="007038E1">
      <w:pPr>
        <w:pStyle w:val="Normal12pt"/>
        <w:ind w:firstLine="0"/>
      </w:pPr>
    </w:p>
    <w:p w:rsidR="007038E1" w:rsidRDefault="007038E1" w:rsidP="007038E1">
      <w:pPr>
        <w:pStyle w:val="Normal12pt"/>
        <w:jc w:val="center"/>
        <w:rPr>
          <w:rFonts w:ascii="Times New Roman Bold" w:hAnsi="Times New Roman Bold"/>
          <w:b/>
          <w:bCs/>
          <w:sz w:val="28"/>
          <w:szCs w:val="22"/>
        </w:rPr>
      </w:pPr>
      <w:r>
        <w:rPr>
          <w:rFonts w:ascii="Times New Roman Bold" w:hAnsi="Times New Roman Bold"/>
          <w:b/>
          <w:bCs/>
          <w:sz w:val="28"/>
          <w:szCs w:val="22"/>
        </w:rPr>
        <w:t>Akta par līgumsodu forma</w:t>
      </w: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1"/>
      </w:tblGrid>
      <w:tr w:rsidR="007038E1" w:rsidTr="00007636">
        <w:tc>
          <w:tcPr>
            <w:tcW w:w="14621" w:type="dxa"/>
          </w:tcPr>
          <w:p w:rsidR="007038E1" w:rsidRDefault="007038E1" w:rsidP="00007636">
            <w:pPr>
              <w:jc w:val="center"/>
              <w:rPr>
                <w:b/>
                <w:sz w:val="22"/>
                <w:szCs w:val="22"/>
              </w:rPr>
            </w:pPr>
          </w:p>
          <w:p w:rsidR="007038E1" w:rsidRDefault="007038E1" w:rsidP="00007636">
            <w:pPr>
              <w:jc w:val="center"/>
              <w:rPr>
                <w:b/>
                <w:sz w:val="22"/>
                <w:szCs w:val="22"/>
              </w:rPr>
            </w:pPr>
            <w:r>
              <w:rPr>
                <w:b/>
                <w:sz w:val="22"/>
                <w:szCs w:val="22"/>
              </w:rPr>
              <w:t>Akts par līgumsodu</w:t>
            </w:r>
          </w:p>
          <w:p w:rsidR="007038E1" w:rsidRDefault="007038E1" w:rsidP="00007636">
            <w:pPr>
              <w:spacing w:before="120"/>
              <w:jc w:val="center"/>
              <w:rPr>
                <w:sz w:val="22"/>
                <w:szCs w:val="22"/>
              </w:rPr>
            </w:pPr>
            <w:r>
              <w:rPr>
                <w:sz w:val="22"/>
                <w:szCs w:val="22"/>
              </w:rPr>
              <w:t>________________,</w:t>
            </w:r>
            <w:r>
              <w:rPr>
                <w:sz w:val="22"/>
                <w:szCs w:val="22"/>
              </w:rPr>
              <w:tab/>
            </w:r>
            <w:r>
              <w:rPr>
                <w:sz w:val="22"/>
                <w:szCs w:val="22"/>
              </w:rPr>
              <w:tab/>
              <w:t>____________________</w:t>
            </w:r>
          </w:p>
          <w:p w:rsidR="007038E1" w:rsidRDefault="007038E1" w:rsidP="00007636">
            <w:pPr>
              <w:tabs>
                <w:tab w:val="left" w:pos="5220"/>
                <w:tab w:val="left" w:pos="8280"/>
              </w:tabs>
              <w:spacing w:before="120"/>
              <w:rPr>
                <w:iCs/>
                <w:sz w:val="22"/>
                <w:szCs w:val="22"/>
              </w:rPr>
            </w:pPr>
            <w:r>
              <w:rPr>
                <w:sz w:val="22"/>
                <w:szCs w:val="22"/>
              </w:rPr>
              <w:tab/>
            </w:r>
            <w:r>
              <w:rPr>
                <w:iCs/>
                <w:sz w:val="22"/>
                <w:szCs w:val="22"/>
              </w:rPr>
              <w:t>/vieta/</w:t>
            </w:r>
            <w:r>
              <w:rPr>
                <w:iCs/>
                <w:sz w:val="22"/>
                <w:szCs w:val="22"/>
              </w:rPr>
              <w:tab/>
              <w:t>/datums/</w:t>
            </w:r>
          </w:p>
          <w:p w:rsidR="007038E1" w:rsidRDefault="007038E1" w:rsidP="00007636">
            <w:pPr>
              <w:ind w:firstLine="720"/>
              <w:rPr>
                <w:sz w:val="22"/>
                <w:szCs w:val="22"/>
              </w:rPr>
            </w:pPr>
          </w:p>
          <w:p w:rsidR="007038E1" w:rsidRDefault="007038E1" w:rsidP="00007636">
            <w:pPr>
              <w:ind w:firstLine="720"/>
              <w:rPr>
                <w:sz w:val="22"/>
                <w:szCs w:val="22"/>
              </w:rPr>
            </w:pPr>
            <w:r>
              <w:rPr>
                <w:sz w:val="22"/>
                <w:szCs w:val="22"/>
              </w:rPr>
              <w:t>__________________________ (turpmāk – “Izpildītājs”) ___________________ personā, no vienas puses, un Valsts sociālās apdrošināšanas aģentūra (turpmāk – “Pasūtītājs”) ________________________ personā, no otras puses, ir vienojušies par šo:</w:t>
            </w:r>
          </w:p>
          <w:p w:rsidR="007038E1" w:rsidRDefault="007038E1" w:rsidP="00007636">
            <w:pPr>
              <w:rPr>
                <w:sz w:val="22"/>
                <w:szCs w:val="22"/>
              </w:rPr>
            </w:pPr>
            <w:r>
              <w:rPr>
                <w:sz w:val="22"/>
                <w:szCs w:val="22"/>
              </w:rPr>
              <w:t>____________________ pieprasa, ____________________ piekrīt šādam Līgumsoda apmēram par šādu saistību izpildes nokavējumu:</w:t>
            </w:r>
          </w:p>
          <w:p w:rsidR="007038E1" w:rsidRDefault="007038E1" w:rsidP="00007636">
            <w:pPr>
              <w:rPr>
                <w:sz w:val="22"/>
                <w:szCs w:val="22"/>
              </w:rPr>
            </w:pPr>
          </w:p>
          <w:tbl>
            <w:tblPr>
              <w:tblW w:w="14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160"/>
              <w:gridCol w:w="4140"/>
              <w:gridCol w:w="3420"/>
              <w:gridCol w:w="1980"/>
              <w:gridCol w:w="1800"/>
            </w:tblGrid>
            <w:tr w:rsidR="007038E1" w:rsidTr="00007636">
              <w:tc>
                <w:tcPr>
                  <w:tcW w:w="787" w:type="dxa"/>
                  <w:vAlign w:val="center"/>
                </w:tcPr>
                <w:p w:rsidR="007038E1" w:rsidRDefault="007038E1" w:rsidP="00007636">
                  <w:pPr>
                    <w:jc w:val="center"/>
                    <w:rPr>
                      <w:b/>
                      <w:i/>
                      <w:sz w:val="22"/>
                      <w:szCs w:val="22"/>
                    </w:rPr>
                  </w:pPr>
                  <w:r>
                    <w:rPr>
                      <w:b/>
                      <w:i/>
                      <w:sz w:val="22"/>
                      <w:szCs w:val="22"/>
                    </w:rPr>
                    <w:t>Nr.</w:t>
                  </w:r>
                </w:p>
                <w:p w:rsidR="007038E1" w:rsidRDefault="007038E1" w:rsidP="00007636">
                  <w:pPr>
                    <w:jc w:val="center"/>
                    <w:rPr>
                      <w:b/>
                      <w:i/>
                      <w:sz w:val="22"/>
                      <w:szCs w:val="22"/>
                    </w:rPr>
                  </w:pPr>
                  <w:r>
                    <w:rPr>
                      <w:b/>
                      <w:i/>
                      <w:sz w:val="22"/>
                      <w:szCs w:val="22"/>
                    </w:rPr>
                    <w:t>p.k.</w:t>
                  </w:r>
                </w:p>
              </w:tc>
              <w:tc>
                <w:tcPr>
                  <w:tcW w:w="2160" w:type="dxa"/>
                  <w:vAlign w:val="center"/>
                </w:tcPr>
                <w:p w:rsidR="007038E1" w:rsidRDefault="007038E1" w:rsidP="00007636">
                  <w:pPr>
                    <w:jc w:val="center"/>
                    <w:rPr>
                      <w:b/>
                      <w:i/>
                      <w:sz w:val="22"/>
                      <w:szCs w:val="22"/>
                    </w:rPr>
                  </w:pPr>
                  <w:r>
                    <w:rPr>
                      <w:b/>
                      <w:i/>
                      <w:sz w:val="22"/>
                      <w:szCs w:val="22"/>
                    </w:rPr>
                    <w:t>Saistības veids</w:t>
                  </w:r>
                </w:p>
                <w:p w:rsidR="007038E1" w:rsidRDefault="007038E1" w:rsidP="00007636">
                  <w:pPr>
                    <w:jc w:val="center"/>
                    <w:rPr>
                      <w:b/>
                      <w:i/>
                      <w:sz w:val="22"/>
                      <w:szCs w:val="22"/>
                    </w:rPr>
                  </w:pPr>
                  <w:r w:rsidRPr="00A365D5">
                    <w:rPr>
                      <w:i/>
                      <w:sz w:val="18"/>
                      <w:szCs w:val="18"/>
                    </w:rPr>
                    <w:t>(Pakalpojuma sniegšana</w:t>
                  </w:r>
                  <w:r>
                    <w:rPr>
                      <w:i/>
                      <w:sz w:val="18"/>
                      <w:szCs w:val="18"/>
                    </w:rPr>
                    <w:t>; maksājumu izpilde)</w:t>
                  </w:r>
                  <w:r>
                    <w:rPr>
                      <w:b/>
                      <w:i/>
                      <w:sz w:val="22"/>
                      <w:szCs w:val="22"/>
                    </w:rPr>
                    <w:t xml:space="preserve"> </w:t>
                  </w:r>
                </w:p>
              </w:tc>
              <w:tc>
                <w:tcPr>
                  <w:tcW w:w="4140" w:type="dxa"/>
                  <w:vAlign w:val="center"/>
                </w:tcPr>
                <w:p w:rsidR="007038E1" w:rsidRDefault="007038E1" w:rsidP="00007636">
                  <w:pPr>
                    <w:jc w:val="center"/>
                    <w:rPr>
                      <w:b/>
                      <w:i/>
                      <w:sz w:val="22"/>
                      <w:szCs w:val="22"/>
                    </w:rPr>
                  </w:pPr>
                  <w:r>
                    <w:rPr>
                      <w:b/>
                      <w:i/>
                      <w:sz w:val="22"/>
                      <w:szCs w:val="22"/>
                    </w:rPr>
                    <w:t>Saistību izpildes faktiskais beigu termiņš</w:t>
                  </w:r>
                </w:p>
                <w:p w:rsidR="007038E1" w:rsidRDefault="007038E1" w:rsidP="00007636">
                  <w:pPr>
                    <w:jc w:val="center"/>
                    <w:rPr>
                      <w:i/>
                      <w:sz w:val="20"/>
                      <w:szCs w:val="20"/>
                    </w:rPr>
                  </w:pPr>
                  <w:r w:rsidRPr="00A365D5">
                    <w:rPr>
                      <w:i/>
                      <w:sz w:val="18"/>
                      <w:szCs w:val="18"/>
                    </w:rPr>
                    <w:t>(Pakalpojuma sniegšana</w:t>
                  </w:r>
                  <w:r>
                    <w:rPr>
                      <w:i/>
                      <w:sz w:val="18"/>
                      <w:szCs w:val="18"/>
                    </w:rPr>
                    <w:t>i</w:t>
                  </w:r>
                  <w:r w:rsidRPr="00A365D5">
                    <w:rPr>
                      <w:i/>
                      <w:sz w:val="18"/>
                      <w:szCs w:val="18"/>
                    </w:rPr>
                    <w:t xml:space="preserve"> – </w:t>
                  </w:r>
                  <w:r>
                    <w:rPr>
                      <w:i/>
                      <w:sz w:val="18"/>
                      <w:szCs w:val="18"/>
                    </w:rPr>
                    <w:t>Pakalpojumu</w:t>
                  </w:r>
                  <w:r w:rsidRPr="00A365D5">
                    <w:rPr>
                      <w:i/>
                      <w:sz w:val="18"/>
                      <w:szCs w:val="18"/>
                    </w:rPr>
                    <w:t xml:space="preserve"> pieņemšanas – nodošanas akta un/ vai Noslēguma pieņemšanas – nodošanas akta </w:t>
                  </w:r>
                  <w:r>
                    <w:rPr>
                      <w:i/>
                      <w:sz w:val="18"/>
                      <w:szCs w:val="18"/>
                    </w:rPr>
                    <w:t xml:space="preserve">abpusējas </w:t>
                  </w:r>
                  <w:r w:rsidRPr="00A365D5">
                    <w:rPr>
                      <w:i/>
                      <w:sz w:val="18"/>
                      <w:szCs w:val="18"/>
                    </w:rPr>
                    <w:t>parakstīšanas datums; maksājumu izpildei – datums, kad Puses noteiktā kredītiestāde</w:t>
                  </w:r>
                  <w:r>
                    <w:rPr>
                      <w:i/>
                      <w:sz w:val="18"/>
                      <w:szCs w:val="18"/>
                    </w:rPr>
                    <w:t xml:space="preserve"> ir veikusi maksājumu)</w:t>
                  </w:r>
                </w:p>
              </w:tc>
              <w:tc>
                <w:tcPr>
                  <w:tcW w:w="3420" w:type="dxa"/>
                  <w:vAlign w:val="center"/>
                </w:tcPr>
                <w:p w:rsidR="007038E1" w:rsidRDefault="007038E1" w:rsidP="00007636">
                  <w:pPr>
                    <w:jc w:val="center"/>
                    <w:rPr>
                      <w:b/>
                      <w:i/>
                      <w:sz w:val="22"/>
                      <w:szCs w:val="22"/>
                    </w:rPr>
                  </w:pPr>
                  <w:r>
                    <w:rPr>
                      <w:b/>
                      <w:i/>
                      <w:sz w:val="22"/>
                      <w:szCs w:val="22"/>
                    </w:rPr>
                    <w:t>Saskaņā ar līgumu noteiktais saistību izpildes beigu termiņš</w:t>
                  </w:r>
                </w:p>
              </w:tc>
              <w:tc>
                <w:tcPr>
                  <w:tcW w:w="1980" w:type="dxa"/>
                  <w:vAlign w:val="center"/>
                </w:tcPr>
                <w:p w:rsidR="007038E1" w:rsidRDefault="007038E1" w:rsidP="00007636">
                  <w:pPr>
                    <w:jc w:val="center"/>
                    <w:rPr>
                      <w:b/>
                      <w:i/>
                      <w:sz w:val="22"/>
                      <w:szCs w:val="22"/>
                    </w:rPr>
                  </w:pPr>
                  <w:r>
                    <w:rPr>
                      <w:b/>
                      <w:i/>
                      <w:sz w:val="22"/>
                      <w:szCs w:val="22"/>
                    </w:rPr>
                    <w:t xml:space="preserve">Nokavējums </w:t>
                  </w:r>
                  <w:r w:rsidRPr="00537BDE">
                    <w:rPr>
                      <w:i/>
                      <w:sz w:val="18"/>
                      <w:szCs w:val="18"/>
                    </w:rPr>
                    <w:t>(dienas)</w:t>
                  </w:r>
                </w:p>
              </w:tc>
              <w:tc>
                <w:tcPr>
                  <w:tcW w:w="1800" w:type="dxa"/>
                  <w:vAlign w:val="center"/>
                </w:tcPr>
                <w:p w:rsidR="007038E1" w:rsidRDefault="007038E1" w:rsidP="00007636">
                  <w:pPr>
                    <w:jc w:val="center"/>
                    <w:rPr>
                      <w:b/>
                      <w:i/>
                      <w:sz w:val="22"/>
                      <w:szCs w:val="22"/>
                    </w:rPr>
                  </w:pPr>
                  <w:r>
                    <w:rPr>
                      <w:b/>
                      <w:i/>
                      <w:sz w:val="22"/>
                      <w:szCs w:val="22"/>
                    </w:rPr>
                    <w:t>Līgumsods</w:t>
                  </w:r>
                </w:p>
                <w:p w:rsidR="007038E1" w:rsidRDefault="007038E1" w:rsidP="00007636">
                  <w:pPr>
                    <w:jc w:val="center"/>
                    <w:rPr>
                      <w:b/>
                      <w:i/>
                      <w:sz w:val="22"/>
                      <w:szCs w:val="22"/>
                    </w:rPr>
                  </w:pPr>
                  <w:r>
                    <w:rPr>
                      <w:b/>
                      <w:i/>
                      <w:sz w:val="22"/>
                      <w:szCs w:val="22"/>
                    </w:rPr>
                    <w:t xml:space="preserve"> </w:t>
                  </w:r>
                  <w:r w:rsidRPr="00537BDE">
                    <w:rPr>
                      <w:i/>
                      <w:sz w:val="18"/>
                      <w:szCs w:val="18"/>
                    </w:rPr>
                    <w:t>(EUR)</w:t>
                  </w:r>
                </w:p>
              </w:tc>
            </w:tr>
            <w:tr w:rsidR="007038E1" w:rsidTr="00007636">
              <w:tc>
                <w:tcPr>
                  <w:tcW w:w="787" w:type="dxa"/>
                  <w:vAlign w:val="center"/>
                </w:tcPr>
                <w:p w:rsidR="007038E1" w:rsidRDefault="007038E1" w:rsidP="00007636">
                  <w:pPr>
                    <w:spacing w:after="60"/>
                    <w:jc w:val="right"/>
                    <w:rPr>
                      <w:sz w:val="22"/>
                      <w:szCs w:val="22"/>
                    </w:rPr>
                  </w:pPr>
                </w:p>
              </w:tc>
              <w:tc>
                <w:tcPr>
                  <w:tcW w:w="2160" w:type="dxa"/>
                  <w:vAlign w:val="center"/>
                </w:tcPr>
                <w:p w:rsidR="007038E1" w:rsidRDefault="007038E1" w:rsidP="00007636">
                  <w:pPr>
                    <w:spacing w:after="60"/>
                    <w:jc w:val="right"/>
                    <w:rPr>
                      <w:sz w:val="22"/>
                      <w:szCs w:val="22"/>
                    </w:rPr>
                  </w:pPr>
                </w:p>
              </w:tc>
              <w:tc>
                <w:tcPr>
                  <w:tcW w:w="4140" w:type="dxa"/>
                  <w:vAlign w:val="center"/>
                </w:tcPr>
                <w:p w:rsidR="007038E1" w:rsidRDefault="007038E1" w:rsidP="00007636">
                  <w:pPr>
                    <w:spacing w:after="60"/>
                    <w:jc w:val="right"/>
                    <w:rPr>
                      <w:sz w:val="22"/>
                      <w:szCs w:val="22"/>
                    </w:rPr>
                  </w:pPr>
                </w:p>
              </w:tc>
              <w:tc>
                <w:tcPr>
                  <w:tcW w:w="3420" w:type="dxa"/>
                  <w:vAlign w:val="center"/>
                </w:tcPr>
                <w:p w:rsidR="007038E1" w:rsidRDefault="007038E1" w:rsidP="00007636">
                  <w:pPr>
                    <w:spacing w:after="60"/>
                    <w:jc w:val="right"/>
                    <w:rPr>
                      <w:sz w:val="22"/>
                      <w:szCs w:val="22"/>
                    </w:rPr>
                  </w:pPr>
                </w:p>
              </w:tc>
              <w:tc>
                <w:tcPr>
                  <w:tcW w:w="1980" w:type="dxa"/>
                </w:tcPr>
                <w:p w:rsidR="007038E1" w:rsidRDefault="007038E1" w:rsidP="00007636">
                  <w:pPr>
                    <w:spacing w:after="60"/>
                    <w:rPr>
                      <w:sz w:val="22"/>
                      <w:szCs w:val="22"/>
                    </w:rPr>
                  </w:pPr>
                </w:p>
              </w:tc>
              <w:tc>
                <w:tcPr>
                  <w:tcW w:w="1800" w:type="dxa"/>
                </w:tcPr>
                <w:p w:rsidR="007038E1" w:rsidRDefault="007038E1" w:rsidP="00007636">
                  <w:pPr>
                    <w:spacing w:after="60"/>
                    <w:rPr>
                      <w:sz w:val="22"/>
                      <w:szCs w:val="22"/>
                    </w:rPr>
                  </w:pPr>
                </w:p>
              </w:tc>
            </w:tr>
            <w:tr w:rsidR="007038E1" w:rsidTr="00007636">
              <w:tc>
                <w:tcPr>
                  <w:tcW w:w="10507" w:type="dxa"/>
                  <w:gridSpan w:val="4"/>
                  <w:vAlign w:val="center"/>
                </w:tcPr>
                <w:p w:rsidR="007038E1" w:rsidRDefault="007038E1" w:rsidP="00007636">
                  <w:pPr>
                    <w:spacing w:after="60"/>
                    <w:jc w:val="right"/>
                    <w:rPr>
                      <w:sz w:val="22"/>
                      <w:szCs w:val="22"/>
                    </w:rPr>
                  </w:pPr>
                  <w:r>
                    <w:rPr>
                      <w:sz w:val="22"/>
                      <w:szCs w:val="22"/>
                    </w:rPr>
                    <w:t>Kopā:</w:t>
                  </w:r>
                </w:p>
              </w:tc>
              <w:tc>
                <w:tcPr>
                  <w:tcW w:w="1980" w:type="dxa"/>
                  <w:vAlign w:val="center"/>
                </w:tcPr>
                <w:p w:rsidR="007038E1" w:rsidRDefault="007038E1" w:rsidP="00007636">
                  <w:pPr>
                    <w:spacing w:after="60"/>
                    <w:jc w:val="right"/>
                    <w:rPr>
                      <w:sz w:val="22"/>
                      <w:szCs w:val="22"/>
                    </w:rPr>
                  </w:pPr>
                </w:p>
              </w:tc>
              <w:tc>
                <w:tcPr>
                  <w:tcW w:w="1800" w:type="dxa"/>
                </w:tcPr>
                <w:p w:rsidR="007038E1" w:rsidRDefault="007038E1" w:rsidP="00007636">
                  <w:pPr>
                    <w:spacing w:after="60"/>
                    <w:rPr>
                      <w:sz w:val="22"/>
                      <w:szCs w:val="22"/>
                    </w:rPr>
                  </w:pPr>
                </w:p>
              </w:tc>
            </w:tr>
          </w:tbl>
          <w:p w:rsidR="007038E1" w:rsidRDefault="007038E1" w:rsidP="00007636">
            <w:pPr>
              <w:rPr>
                <w:sz w:val="22"/>
                <w:szCs w:val="22"/>
              </w:rPr>
            </w:pPr>
          </w:p>
          <w:tbl>
            <w:tblPr>
              <w:tblpPr w:leftFromText="180" w:rightFromText="180" w:vertAnchor="text" w:horzAnchor="margin" w:tblpY="27"/>
              <w:tblOverlap w:val="never"/>
              <w:tblW w:w="9216" w:type="dxa"/>
              <w:tblLook w:val="0000" w:firstRow="0" w:lastRow="0" w:firstColumn="0" w:lastColumn="0" w:noHBand="0" w:noVBand="0"/>
            </w:tblPr>
            <w:tblGrid>
              <w:gridCol w:w="4896"/>
              <w:gridCol w:w="4320"/>
            </w:tblGrid>
            <w:tr w:rsidR="007038E1" w:rsidTr="00007636">
              <w:trPr>
                <w:trHeight w:val="285"/>
              </w:trPr>
              <w:tc>
                <w:tcPr>
                  <w:tcW w:w="4896" w:type="dxa"/>
                </w:tcPr>
                <w:p w:rsidR="007038E1" w:rsidRDefault="007038E1" w:rsidP="00007636">
                  <w:pPr>
                    <w:pStyle w:val="Footer"/>
                    <w:tabs>
                      <w:tab w:val="clear" w:pos="4153"/>
                      <w:tab w:val="clear" w:pos="8306"/>
                    </w:tabs>
                    <w:rPr>
                      <w:b/>
                      <w:bCs/>
                      <w:sz w:val="22"/>
                      <w:szCs w:val="22"/>
                    </w:rPr>
                  </w:pPr>
                  <w:r>
                    <w:rPr>
                      <w:b/>
                      <w:bCs/>
                      <w:sz w:val="22"/>
                      <w:szCs w:val="22"/>
                    </w:rPr>
                    <w:t>Pasūtītājs:</w:t>
                  </w:r>
                </w:p>
              </w:tc>
              <w:tc>
                <w:tcPr>
                  <w:tcW w:w="4320" w:type="dxa"/>
                </w:tcPr>
                <w:p w:rsidR="007038E1" w:rsidRDefault="007038E1" w:rsidP="00007636">
                  <w:pPr>
                    <w:pStyle w:val="Footer"/>
                    <w:tabs>
                      <w:tab w:val="clear" w:pos="4153"/>
                      <w:tab w:val="clear" w:pos="8306"/>
                    </w:tabs>
                    <w:rPr>
                      <w:b/>
                      <w:bCs/>
                      <w:sz w:val="22"/>
                      <w:szCs w:val="22"/>
                    </w:rPr>
                  </w:pPr>
                  <w:r>
                    <w:rPr>
                      <w:b/>
                      <w:bCs/>
                      <w:sz w:val="22"/>
                      <w:szCs w:val="22"/>
                    </w:rPr>
                    <w:t>Izpildītājs:</w:t>
                  </w:r>
                </w:p>
              </w:tc>
            </w:tr>
            <w:tr w:rsidR="007038E1" w:rsidTr="00007636">
              <w:trPr>
                <w:trHeight w:val="255"/>
              </w:trPr>
              <w:tc>
                <w:tcPr>
                  <w:tcW w:w="4896" w:type="dxa"/>
                </w:tcPr>
                <w:p w:rsidR="007038E1" w:rsidRDefault="007038E1" w:rsidP="00007636">
                  <w:pPr>
                    <w:pStyle w:val="Footer"/>
                    <w:rPr>
                      <w:sz w:val="22"/>
                      <w:szCs w:val="22"/>
                    </w:rPr>
                  </w:pPr>
                </w:p>
                <w:p w:rsidR="007038E1" w:rsidRDefault="007038E1" w:rsidP="00007636">
                  <w:pPr>
                    <w:pStyle w:val="Footer"/>
                    <w:rPr>
                      <w:sz w:val="22"/>
                      <w:szCs w:val="22"/>
                    </w:rPr>
                  </w:pPr>
                  <w:r>
                    <w:rPr>
                      <w:sz w:val="22"/>
                      <w:szCs w:val="22"/>
                    </w:rPr>
                    <w:t>__________________________</w:t>
                  </w:r>
                </w:p>
                <w:p w:rsidR="007038E1" w:rsidRDefault="007038E1" w:rsidP="00007636">
                  <w:pPr>
                    <w:pStyle w:val="Footer"/>
                    <w:rPr>
                      <w:sz w:val="22"/>
                      <w:szCs w:val="22"/>
                    </w:rPr>
                  </w:pPr>
                  <w:r>
                    <w:rPr>
                      <w:sz w:val="22"/>
                      <w:szCs w:val="22"/>
                    </w:rPr>
                    <w:t>__________________________</w:t>
                  </w:r>
                </w:p>
                <w:p w:rsidR="007038E1" w:rsidRDefault="007038E1" w:rsidP="00007636">
                  <w:pPr>
                    <w:pStyle w:val="Footer"/>
                    <w:rPr>
                      <w:sz w:val="22"/>
                      <w:szCs w:val="22"/>
                    </w:rPr>
                  </w:pPr>
                </w:p>
              </w:tc>
              <w:tc>
                <w:tcPr>
                  <w:tcW w:w="4320" w:type="dxa"/>
                </w:tcPr>
                <w:p w:rsidR="007038E1" w:rsidRDefault="007038E1" w:rsidP="00007636">
                  <w:pPr>
                    <w:pStyle w:val="Footer"/>
                    <w:rPr>
                      <w:sz w:val="22"/>
                      <w:szCs w:val="22"/>
                    </w:rPr>
                  </w:pPr>
                </w:p>
                <w:p w:rsidR="007038E1" w:rsidRDefault="007038E1" w:rsidP="00007636">
                  <w:pPr>
                    <w:pStyle w:val="Footer"/>
                    <w:rPr>
                      <w:sz w:val="22"/>
                      <w:szCs w:val="22"/>
                    </w:rPr>
                  </w:pPr>
                  <w:r>
                    <w:rPr>
                      <w:sz w:val="22"/>
                      <w:szCs w:val="22"/>
                    </w:rPr>
                    <w:t>__________________________</w:t>
                  </w:r>
                </w:p>
                <w:p w:rsidR="007038E1" w:rsidRDefault="007038E1" w:rsidP="00007636">
                  <w:pPr>
                    <w:pStyle w:val="Footer"/>
                    <w:rPr>
                      <w:sz w:val="22"/>
                      <w:szCs w:val="22"/>
                    </w:rPr>
                  </w:pPr>
                  <w:r>
                    <w:rPr>
                      <w:sz w:val="22"/>
                      <w:szCs w:val="22"/>
                    </w:rPr>
                    <w:t>__________________________</w:t>
                  </w:r>
                </w:p>
              </w:tc>
            </w:tr>
          </w:tbl>
          <w:p w:rsidR="007038E1" w:rsidRDefault="007038E1" w:rsidP="00007636">
            <w:pPr>
              <w:rPr>
                <w:sz w:val="22"/>
                <w:szCs w:val="22"/>
              </w:rPr>
            </w:pPr>
          </w:p>
          <w:p w:rsidR="007038E1" w:rsidRDefault="007038E1" w:rsidP="00007636">
            <w:pPr>
              <w:rPr>
                <w:sz w:val="22"/>
                <w:szCs w:val="22"/>
              </w:rPr>
            </w:pPr>
          </w:p>
        </w:tc>
      </w:tr>
    </w:tbl>
    <w:p w:rsidR="007038E1" w:rsidRDefault="007038E1" w:rsidP="007038E1">
      <w:pPr>
        <w:widowControl w:val="0"/>
        <w:tabs>
          <w:tab w:val="left" w:pos="3090"/>
        </w:tabs>
        <w:autoSpaceDE w:val="0"/>
        <w:autoSpaceDN w:val="0"/>
        <w:jc w:val="both"/>
        <w:sectPr w:rsidR="007038E1" w:rsidSect="006022FE">
          <w:footerReference w:type="even" r:id="rId9"/>
          <w:pgSz w:w="16840" w:h="11907" w:orient="landscape" w:code="9"/>
          <w:pgMar w:top="1701" w:right="1134" w:bottom="1134" w:left="1134" w:header="720" w:footer="720" w:gutter="0"/>
          <w:cols w:space="720"/>
          <w:docGrid w:linePitch="360"/>
        </w:sectPr>
      </w:pPr>
    </w:p>
    <w:p w:rsidR="007038E1" w:rsidRDefault="007038E1" w:rsidP="007038E1">
      <w:pPr>
        <w:widowControl w:val="0"/>
        <w:tabs>
          <w:tab w:val="left" w:pos="3090"/>
        </w:tabs>
        <w:autoSpaceDE w:val="0"/>
        <w:autoSpaceDN w:val="0"/>
        <w:jc w:val="both"/>
      </w:pPr>
    </w:p>
    <w:p w:rsidR="005C69AD" w:rsidRDefault="005C69AD"/>
    <w:sectPr w:rsidR="005C69AD" w:rsidSect="007129EC">
      <w:type w:val="continuous"/>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6CC" w:rsidRDefault="00FC06CC">
      <w:r>
        <w:separator/>
      </w:r>
    </w:p>
  </w:endnote>
  <w:endnote w:type="continuationSeparator" w:id="0">
    <w:p w:rsidR="00FC06CC" w:rsidRDefault="00FC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imTimes">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947985"/>
      <w:docPartObj>
        <w:docPartGallery w:val="Page Numbers (Bottom of Page)"/>
        <w:docPartUnique/>
      </w:docPartObj>
    </w:sdtPr>
    <w:sdtEndPr>
      <w:rPr>
        <w:noProof/>
      </w:rPr>
    </w:sdtEndPr>
    <w:sdtContent>
      <w:p w:rsidR="00963F32" w:rsidRDefault="00963F32">
        <w:pPr>
          <w:pStyle w:val="Footer"/>
          <w:jc w:val="center"/>
        </w:pPr>
        <w:r>
          <w:fldChar w:fldCharType="begin"/>
        </w:r>
        <w:r>
          <w:instrText xml:space="preserve"> PAGE   \* MERGEFORMAT </w:instrText>
        </w:r>
        <w:r>
          <w:fldChar w:fldCharType="separate"/>
        </w:r>
        <w:r w:rsidR="002C1DD3">
          <w:rPr>
            <w:noProof/>
          </w:rPr>
          <w:t>13</w:t>
        </w:r>
        <w:r>
          <w:rPr>
            <w:noProof/>
          </w:rPr>
          <w:fldChar w:fldCharType="end"/>
        </w:r>
      </w:p>
    </w:sdtContent>
  </w:sdt>
  <w:p w:rsidR="00EC33BB" w:rsidRDefault="00FC0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F32" w:rsidRDefault="00963F32">
    <w:pPr>
      <w:pStyle w:val="Footer"/>
      <w:jc w:val="center"/>
    </w:pPr>
  </w:p>
  <w:p w:rsidR="00963F32" w:rsidRDefault="00963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3BB" w:rsidRDefault="007038E1" w:rsidP="00A828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33BB" w:rsidRDefault="00FC06CC">
    <w:pPr>
      <w:pStyle w:val="EndnoteTex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6CC" w:rsidRDefault="00FC06CC">
      <w:r>
        <w:separator/>
      </w:r>
    </w:p>
  </w:footnote>
  <w:footnote w:type="continuationSeparator" w:id="0">
    <w:p w:rsidR="00FC06CC" w:rsidRDefault="00FC0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9A5"/>
    <w:multiLevelType w:val="hybridMultilevel"/>
    <w:tmpl w:val="0E5EB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B77BCD"/>
    <w:multiLevelType w:val="multilevel"/>
    <w:tmpl w:val="24121BF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sz w:val="22"/>
        <w:szCs w:val="22"/>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69A418AA"/>
    <w:multiLevelType w:val="multilevel"/>
    <w:tmpl w:val="0426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6D256D4E"/>
    <w:multiLevelType w:val="multilevel"/>
    <w:tmpl w:val="0426001F"/>
    <w:lvl w:ilvl="0">
      <w:start w:val="1"/>
      <w:numFmt w:val="decimal"/>
      <w:lvlText w:val="%1."/>
      <w:lvlJc w:val="left"/>
      <w:pPr>
        <w:tabs>
          <w:tab w:val="num" w:pos="3420"/>
        </w:tabs>
        <w:ind w:left="3420" w:hanging="360"/>
      </w:pPr>
      <w:rPr>
        <w:rFonts w:hint="default"/>
        <w:b/>
        <w:sz w:val="22"/>
      </w:rPr>
    </w:lvl>
    <w:lvl w:ilvl="1">
      <w:start w:val="1"/>
      <w:numFmt w:val="decimal"/>
      <w:lvlText w:val="%1.%2."/>
      <w:lvlJc w:val="left"/>
      <w:pPr>
        <w:tabs>
          <w:tab w:val="num" w:pos="4392"/>
        </w:tabs>
        <w:ind w:left="4392" w:hanging="432"/>
      </w:pPr>
      <w:rPr>
        <w:rFonts w:hint="default"/>
        <w:b w:val="0"/>
        <w:sz w:val="22"/>
        <w:szCs w:val="22"/>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E1"/>
    <w:rsid w:val="000336E4"/>
    <w:rsid w:val="000955AE"/>
    <w:rsid w:val="000F3063"/>
    <w:rsid w:val="00133A56"/>
    <w:rsid w:val="001A5CE6"/>
    <w:rsid w:val="001B5DE9"/>
    <w:rsid w:val="001C1A3B"/>
    <w:rsid w:val="001C356A"/>
    <w:rsid w:val="00205DF8"/>
    <w:rsid w:val="002262C1"/>
    <w:rsid w:val="002C1DD3"/>
    <w:rsid w:val="00317FB1"/>
    <w:rsid w:val="00363D3F"/>
    <w:rsid w:val="00397709"/>
    <w:rsid w:val="00497815"/>
    <w:rsid w:val="004B6D7B"/>
    <w:rsid w:val="00503B9E"/>
    <w:rsid w:val="0057297A"/>
    <w:rsid w:val="00583400"/>
    <w:rsid w:val="005933C0"/>
    <w:rsid w:val="005B0F95"/>
    <w:rsid w:val="005C69AD"/>
    <w:rsid w:val="006434DC"/>
    <w:rsid w:val="006509CA"/>
    <w:rsid w:val="00666355"/>
    <w:rsid w:val="006712D9"/>
    <w:rsid w:val="00682164"/>
    <w:rsid w:val="007038E1"/>
    <w:rsid w:val="007556E0"/>
    <w:rsid w:val="00782F8F"/>
    <w:rsid w:val="007D4AF5"/>
    <w:rsid w:val="007D6A12"/>
    <w:rsid w:val="00894198"/>
    <w:rsid w:val="00963F32"/>
    <w:rsid w:val="00967C2D"/>
    <w:rsid w:val="009A7199"/>
    <w:rsid w:val="009F05E2"/>
    <w:rsid w:val="00A071AE"/>
    <w:rsid w:val="00A5580E"/>
    <w:rsid w:val="00A9328B"/>
    <w:rsid w:val="00AC1031"/>
    <w:rsid w:val="00AF5127"/>
    <w:rsid w:val="00B36069"/>
    <w:rsid w:val="00B91491"/>
    <w:rsid w:val="00BF76DF"/>
    <w:rsid w:val="00C415E8"/>
    <w:rsid w:val="00C62C74"/>
    <w:rsid w:val="00D53FBB"/>
    <w:rsid w:val="00EA2989"/>
    <w:rsid w:val="00F67D06"/>
    <w:rsid w:val="00F74DF4"/>
    <w:rsid w:val="00FC06CC"/>
    <w:rsid w:val="00FE2B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E1"/>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Section Heading,heading1,Antraste 1,h1,Section Heading Char,heading1 Char,Antraste 1 Char,h1 Char,H1,Virsraksts 1,H1 Rakstz."/>
    <w:basedOn w:val="Normal"/>
    <w:next w:val="Normal"/>
    <w:link w:val="Heading1Char1"/>
    <w:qFormat/>
    <w:rsid w:val="007038E1"/>
    <w:pPr>
      <w:keepNext/>
      <w:spacing w:before="240" w:after="60"/>
      <w:outlineLvl w:val="0"/>
    </w:pPr>
    <w:rPr>
      <w:rFonts w:ascii="Arial" w:hAnsi="Arial" w:cs="Arial"/>
      <w:b/>
      <w:bCs/>
      <w:kern w:val="32"/>
      <w:sz w:val="32"/>
      <w:szCs w:val="32"/>
      <w:lang w:eastAsia="en-US"/>
    </w:rPr>
  </w:style>
  <w:style w:type="paragraph" w:styleId="Heading2">
    <w:name w:val="heading 2"/>
    <w:aliases w:val="Heading 21"/>
    <w:basedOn w:val="Normal"/>
    <w:next w:val="Normal"/>
    <w:link w:val="Heading2Char"/>
    <w:qFormat/>
    <w:rsid w:val="007038E1"/>
    <w:pPr>
      <w:keepNext/>
      <w:numPr>
        <w:ilvl w:val="1"/>
        <w:numId w:val="1"/>
      </w:numPr>
      <w:spacing w:before="240" w:after="60"/>
      <w:outlineLvl w:val="1"/>
    </w:pPr>
    <w:rPr>
      <w:rFonts w:ascii="Arial" w:hAnsi="Arial" w:cs="Arial"/>
      <w:b/>
      <w:bCs/>
      <w:i/>
      <w:iCs/>
      <w:sz w:val="28"/>
      <w:szCs w:val="28"/>
      <w:lang w:val="en-GB" w:eastAsia="en-US"/>
    </w:rPr>
  </w:style>
  <w:style w:type="paragraph" w:styleId="Heading3">
    <w:name w:val="heading 3"/>
    <w:aliases w:val="Char1"/>
    <w:basedOn w:val="Normal"/>
    <w:next w:val="Normal"/>
    <w:link w:val="Heading3Char"/>
    <w:qFormat/>
    <w:rsid w:val="007038E1"/>
    <w:pPr>
      <w:keepNext/>
      <w:numPr>
        <w:ilvl w:val="2"/>
        <w:numId w:val="1"/>
      </w:numPr>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7038E1"/>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038E1"/>
    <w:pPr>
      <w:keepNext/>
      <w:numPr>
        <w:ilvl w:val="4"/>
        <w:numId w:val="1"/>
      </w:numPr>
      <w:jc w:val="center"/>
      <w:outlineLvl w:val="4"/>
    </w:pPr>
    <w:rPr>
      <w:b/>
      <w:sz w:val="22"/>
      <w:lang w:eastAsia="en-US"/>
    </w:rPr>
  </w:style>
  <w:style w:type="paragraph" w:styleId="Heading6">
    <w:name w:val="heading 6"/>
    <w:basedOn w:val="Normal"/>
    <w:next w:val="Normal"/>
    <w:link w:val="Heading6Char"/>
    <w:qFormat/>
    <w:rsid w:val="007038E1"/>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7038E1"/>
    <w:pPr>
      <w:numPr>
        <w:ilvl w:val="6"/>
        <w:numId w:val="1"/>
      </w:numPr>
      <w:spacing w:before="240" w:after="60"/>
      <w:outlineLvl w:val="6"/>
    </w:pPr>
  </w:style>
  <w:style w:type="paragraph" w:styleId="Heading8">
    <w:name w:val="heading 8"/>
    <w:basedOn w:val="Normal"/>
    <w:next w:val="Normal"/>
    <w:link w:val="Heading8Char"/>
    <w:qFormat/>
    <w:rsid w:val="007038E1"/>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7038E1"/>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038E1"/>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aliases w:val="Heading 21 Char"/>
    <w:basedOn w:val="DefaultParagraphFont"/>
    <w:link w:val="Heading2"/>
    <w:rsid w:val="007038E1"/>
    <w:rPr>
      <w:rFonts w:ascii="Arial" w:eastAsia="Times New Roman" w:hAnsi="Arial" w:cs="Arial"/>
      <w:b/>
      <w:bCs/>
      <w:i/>
      <w:iCs/>
      <w:sz w:val="28"/>
      <w:szCs w:val="28"/>
      <w:lang w:val="en-GB"/>
    </w:rPr>
  </w:style>
  <w:style w:type="character" w:customStyle="1" w:styleId="Heading3Char">
    <w:name w:val="Heading 3 Char"/>
    <w:aliases w:val="Char1 Char"/>
    <w:basedOn w:val="DefaultParagraphFont"/>
    <w:link w:val="Heading3"/>
    <w:rsid w:val="007038E1"/>
    <w:rPr>
      <w:rFonts w:ascii="Arial" w:eastAsia="Times New Roman" w:hAnsi="Arial" w:cs="Arial"/>
      <w:b/>
      <w:bCs/>
      <w:sz w:val="26"/>
      <w:szCs w:val="26"/>
    </w:rPr>
  </w:style>
  <w:style w:type="character" w:customStyle="1" w:styleId="Heading4Char">
    <w:name w:val="Heading 4 Char"/>
    <w:basedOn w:val="DefaultParagraphFont"/>
    <w:link w:val="Heading4"/>
    <w:rsid w:val="007038E1"/>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7038E1"/>
    <w:rPr>
      <w:rFonts w:ascii="Times New Roman" w:eastAsia="Times New Roman" w:hAnsi="Times New Roman" w:cs="Times New Roman"/>
      <w:b/>
      <w:szCs w:val="24"/>
    </w:rPr>
  </w:style>
  <w:style w:type="character" w:customStyle="1" w:styleId="Heading6Char">
    <w:name w:val="Heading 6 Char"/>
    <w:basedOn w:val="DefaultParagraphFont"/>
    <w:link w:val="Heading6"/>
    <w:rsid w:val="007038E1"/>
    <w:rPr>
      <w:rFonts w:ascii="Times New Roman" w:eastAsia="Times New Roman" w:hAnsi="Times New Roman" w:cs="Times New Roman"/>
      <w:b/>
      <w:bCs/>
    </w:rPr>
  </w:style>
  <w:style w:type="character" w:customStyle="1" w:styleId="Heading7Char">
    <w:name w:val="Heading 7 Char"/>
    <w:basedOn w:val="DefaultParagraphFont"/>
    <w:link w:val="Heading7"/>
    <w:rsid w:val="007038E1"/>
    <w:rPr>
      <w:rFonts w:ascii="Times New Roman" w:eastAsia="Times New Roman" w:hAnsi="Times New Roman" w:cs="Times New Roman"/>
      <w:sz w:val="24"/>
      <w:szCs w:val="24"/>
      <w:lang w:eastAsia="lv-LV"/>
    </w:rPr>
  </w:style>
  <w:style w:type="character" w:customStyle="1" w:styleId="Heading8Char">
    <w:name w:val="Heading 8 Char"/>
    <w:basedOn w:val="DefaultParagraphFont"/>
    <w:link w:val="Heading8"/>
    <w:rsid w:val="007038E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038E1"/>
    <w:rPr>
      <w:rFonts w:ascii="Arial" w:eastAsia="Times New Roman" w:hAnsi="Arial" w:cs="Arial"/>
    </w:rPr>
  </w:style>
  <w:style w:type="character" w:customStyle="1" w:styleId="Heading1Char1">
    <w:name w:val="Heading 1 Char1"/>
    <w:aliases w:val="Section Heading Char1,heading1 Char1,Antraste 1 Char1,h1 Char1,Section Heading Char Char,heading1 Char Char,Antraste 1 Char Char,h1 Char Char,H1 Char,Virsraksts 1 Char,H1 Rakstz. Char"/>
    <w:link w:val="Heading1"/>
    <w:rsid w:val="007038E1"/>
    <w:rPr>
      <w:rFonts w:ascii="Arial" w:eastAsia="Times New Roman" w:hAnsi="Arial" w:cs="Arial"/>
      <w:b/>
      <w:bCs/>
      <w:kern w:val="32"/>
      <w:sz w:val="32"/>
      <w:szCs w:val="32"/>
    </w:rPr>
  </w:style>
  <w:style w:type="paragraph" w:styleId="Footer">
    <w:name w:val="footer"/>
    <w:basedOn w:val="Normal"/>
    <w:link w:val="FooterChar1"/>
    <w:uiPriority w:val="99"/>
    <w:rsid w:val="007038E1"/>
    <w:pPr>
      <w:tabs>
        <w:tab w:val="center" w:pos="4153"/>
        <w:tab w:val="right" w:pos="8306"/>
      </w:tabs>
    </w:pPr>
  </w:style>
  <w:style w:type="character" w:customStyle="1" w:styleId="FooterChar">
    <w:name w:val="Footer Char"/>
    <w:basedOn w:val="DefaultParagraphFont"/>
    <w:uiPriority w:val="99"/>
    <w:rsid w:val="007038E1"/>
    <w:rPr>
      <w:rFonts w:ascii="Times New Roman" w:eastAsia="Times New Roman" w:hAnsi="Times New Roman" w:cs="Times New Roman"/>
      <w:sz w:val="24"/>
      <w:szCs w:val="24"/>
      <w:lang w:eastAsia="lv-LV"/>
    </w:rPr>
  </w:style>
  <w:style w:type="character" w:customStyle="1" w:styleId="FooterChar1">
    <w:name w:val="Footer Char1"/>
    <w:link w:val="Footer"/>
    <w:uiPriority w:val="99"/>
    <w:locked/>
    <w:rsid w:val="007038E1"/>
    <w:rPr>
      <w:rFonts w:ascii="Times New Roman" w:eastAsia="Times New Roman" w:hAnsi="Times New Roman" w:cs="Times New Roman"/>
      <w:sz w:val="24"/>
      <w:szCs w:val="24"/>
      <w:lang w:eastAsia="lv-LV"/>
    </w:rPr>
  </w:style>
  <w:style w:type="paragraph" w:styleId="Header">
    <w:name w:val="header"/>
    <w:aliases w:val=" Char1,Header Char1 Char,Header Char Char Char"/>
    <w:basedOn w:val="Normal"/>
    <w:link w:val="HeaderChar1"/>
    <w:uiPriority w:val="99"/>
    <w:rsid w:val="007038E1"/>
    <w:pPr>
      <w:tabs>
        <w:tab w:val="center" w:pos="4153"/>
        <w:tab w:val="right" w:pos="8306"/>
      </w:tabs>
    </w:pPr>
  </w:style>
  <w:style w:type="character" w:customStyle="1" w:styleId="HeaderChar">
    <w:name w:val="Header Char"/>
    <w:basedOn w:val="DefaultParagraphFont"/>
    <w:uiPriority w:val="99"/>
    <w:semiHidden/>
    <w:rsid w:val="007038E1"/>
    <w:rPr>
      <w:rFonts w:ascii="Times New Roman" w:eastAsia="Times New Roman" w:hAnsi="Times New Roman" w:cs="Times New Roman"/>
      <w:sz w:val="24"/>
      <w:szCs w:val="24"/>
      <w:lang w:eastAsia="lv-LV"/>
    </w:rPr>
  </w:style>
  <w:style w:type="character" w:customStyle="1" w:styleId="HeaderChar1">
    <w:name w:val="Header Char1"/>
    <w:aliases w:val=" Char1 Char,Header Char1 Char Char,Header Char Char Char Char"/>
    <w:link w:val="Header"/>
    <w:uiPriority w:val="99"/>
    <w:rsid w:val="007038E1"/>
    <w:rPr>
      <w:rFonts w:ascii="Times New Roman" w:eastAsia="Times New Roman" w:hAnsi="Times New Roman" w:cs="Times New Roman"/>
      <w:sz w:val="24"/>
      <w:szCs w:val="24"/>
      <w:lang w:eastAsia="lv-LV"/>
    </w:rPr>
  </w:style>
  <w:style w:type="paragraph" w:styleId="BodyText">
    <w:name w:val="Body Text"/>
    <w:aliases w:val="b,uvlaka 3,plain,plain Char,b1,uvlaka 31, uvlaka 3, uvlaka 31,Body Text Char1,Body Text Char Char,Body Text1"/>
    <w:basedOn w:val="Normal"/>
    <w:link w:val="BodyTextChar2"/>
    <w:rsid w:val="007038E1"/>
    <w:pPr>
      <w:widowControl w:val="0"/>
      <w:spacing w:after="120"/>
    </w:pPr>
    <w:rPr>
      <w:rFonts w:ascii="RimTimes" w:hAnsi="RimTimes"/>
      <w:szCs w:val="20"/>
      <w:lang w:val="en-US" w:eastAsia="en-US"/>
    </w:rPr>
  </w:style>
  <w:style w:type="character" w:customStyle="1" w:styleId="BodyTextChar">
    <w:name w:val="Body Text Char"/>
    <w:basedOn w:val="DefaultParagraphFont"/>
    <w:uiPriority w:val="99"/>
    <w:semiHidden/>
    <w:rsid w:val="007038E1"/>
    <w:rPr>
      <w:rFonts w:ascii="Times New Roman" w:eastAsia="Times New Roman" w:hAnsi="Times New Roman" w:cs="Times New Roman"/>
      <w:sz w:val="24"/>
      <w:szCs w:val="24"/>
      <w:lang w:eastAsia="lv-LV"/>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7038E1"/>
    <w:rPr>
      <w:rFonts w:ascii="RimTimes" w:eastAsia="Times New Roman" w:hAnsi="RimTimes" w:cs="Times New Roman"/>
      <w:sz w:val="24"/>
      <w:szCs w:val="20"/>
      <w:lang w:val="en-US"/>
    </w:rPr>
  </w:style>
  <w:style w:type="paragraph" w:styleId="CommentText">
    <w:name w:val="annotation text"/>
    <w:basedOn w:val="Normal"/>
    <w:link w:val="CommentTextChar"/>
    <w:semiHidden/>
    <w:rsid w:val="007038E1"/>
    <w:rPr>
      <w:sz w:val="20"/>
      <w:szCs w:val="20"/>
    </w:rPr>
  </w:style>
  <w:style w:type="character" w:customStyle="1" w:styleId="CommentTextChar">
    <w:name w:val="Comment Text Char"/>
    <w:basedOn w:val="DefaultParagraphFont"/>
    <w:link w:val="CommentText"/>
    <w:semiHidden/>
    <w:rsid w:val="007038E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7038E1"/>
    <w:rPr>
      <w:b/>
      <w:bCs/>
    </w:rPr>
  </w:style>
  <w:style w:type="character" w:customStyle="1" w:styleId="CommentSubjectChar">
    <w:name w:val="Comment Subject Char"/>
    <w:basedOn w:val="CommentTextChar"/>
    <w:link w:val="CommentSubject"/>
    <w:semiHidden/>
    <w:rsid w:val="007038E1"/>
    <w:rPr>
      <w:rFonts w:ascii="Times New Roman" w:eastAsia="Times New Roman" w:hAnsi="Times New Roman" w:cs="Times New Roman"/>
      <w:b/>
      <w:bCs/>
      <w:sz w:val="20"/>
      <w:szCs w:val="20"/>
      <w:lang w:eastAsia="lv-LV"/>
    </w:rPr>
  </w:style>
  <w:style w:type="character" w:styleId="PageNumber">
    <w:name w:val="page number"/>
    <w:basedOn w:val="DefaultParagraphFont"/>
    <w:rsid w:val="007038E1"/>
  </w:style>
  <w:style w:type="paragraph" w:styleId="EndnoteText">
    <w:name w:val="endnote text"/>
    <w:basedOn w:val="Normal"/>
    <w:link w:val="EndnoteTextChar"/>
    <w:semiHidden/>
    <w:rsid w:val="007038E1"/>
    <w:rPr>
      <w:sz w:val="20"/>
      <w:szCs w:val="20"/>
    </w:rPr>
  </w:style>
  <w:style w:type="character" w:customStyle="1" w:styleId="EndnoteTextChar">
    <w:name w:val="Endnote Text Char"/>
    <w:basedOn w:val="DefaultParagraphFont"/>
    <w:link w:val="EndnoteText"/>
    <w:semiHidden/>
    <w:rsid w:val="007038E1"/>
    <w:rPr>
      <w:rFonts w:ascii="Times New Roman" w:eastAsia="Times New Roman" w:hAnsi="Times New Roman" w:cs="Times New Roman"/>
      <w:sz w:val="20"/>
      <w:szCs w:val="20"/>
      <w:lang w:eastAsia="lv-LV"/>
    </w:rPr>
  </w:style>
  <w:style w:type="paragraph" w:styleId="BodyTextIndent">
    <w:name w:val="Body Text Indent"/>
    <w:aliases w:val="Body Text Indent Char Char Char Char,Body Text Indent Char Char,Body Text Indent Char Char Char"/>
    <w:basedOn w:val="Normal"/>
    <w:link w:val="BodyTextIndentChar1"/>
    <w:rsid w:val="007038E1"/>
    <w:pPr>
      <w:spacing w:after="120"/>
      <w:ind w:left="283"/>
    </w:pPr>
  </w:style>
  <w:style w:type="character" w:customStyle="1" w:styleId="BodyTextIndentChar">
    <w:name w:val="Body Text Indent Char"/>
    <w:basedOn w:val="DefaultParagraphFont"/>
    <w:uiPriority w:val="99"/>
    <w:semiHidden/>
    <w:rsid w:val="007038E1"/>
    <w:rPr>
      <w:rFonts w:ascii="Times New Roman" w:eastAsia="Times New Roman" w:hAnsi="Times New Roman" w:cs="Times New Roman"/>
      <w:sz w:val="24"/>
      <w:szCs w:val="24"/>
      <w:lang w:eastAsia="lv-LV"/>
    </w:rPr>
  </w:style>
  <w:style w:type="character" w:customStyle="1" w:styleId="BodyTextIndentChar1">
    <w:name w:val="Body Text Indent Char1"/>
    <w:aliases w:val="Body Text Indent Char Char Char Char Char,Body Text Indent Char Char Char1,Body Text Indent Char Char Char Char1"/>
    <w:link w:val="BodyTextIndent"/>
    <w:locked/>
    <w:rsid w:val="007038E1"/>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7038E1"/>
    <w:pPr>
      <w:spacing w:after="120" w:line="480" w:lineRule="auto"/>
      <w:ind w:left="283"/>
    </w:pPr>
  </w:style>
  <w:style w:type="character" w:customStyle="1" w:styleId="BodyTextIndent2Char">
    <w:name w:val="Body Text Indent 2 Char"/>
    <w:basedOn w:val="DefaultParagraphFont"/>
    <w:link w:val="BodyTextIndent2"/>
    <w:rsid w:val="007038E1"/>
    <w:rPr>
      <w:rFonts w:ascii="Times New Roman" w:eastAsia="Times New Roman" w:hAnsi="Times New Roman" w:cs="Times New Roman"/>
      <w:sz w:val="24"/>
      <w:szCs w:val="24"/>
      <w:lang w:eastAsia="lv-LV"/>
    </w:rPr>
  </w:style>
  <w:style w:type="paragraph" w:styleId="BodyText3">
    <w:name w:val="Body Text 3"/>
    <w:basedOn w:val="Normal"/>
    <w:link w:val="BodyText3Char"/>
    <w:rsid w:val="007038E1"/>
    <w:pPr>
      <w:spacing w:after="120"/>
    </w:pPr>
    <w:rPr>
      <w:sz w:val="16"/>
      <w:szCs w:val="16"/>
    </w:rPr>
  </w:style>
  <w:style w:type="character" w:customStyle="1" w:styleId="BodyText3Char">
    <w:name w:val="Body Text 3 Char"/>
    <w:basedOn w:val="DefaultParagraphFont"/>
    <w:link w:val="BodyText3"/>
    <w:rsid w:val="007038E1"/>
    <w:rPr>
      <w:rFonts w:ascii="Times New Roman" w:eastAsia="Times New Roman" w:hAnsi="Times New Roman" w:cs="Times New Roman"/>
      <w:sz w:val="16"/>
      <w:szCs w:val="16"/>
      <w:lang w:eastAsia="lv-LV"/>
    </w:rPr>
  </w:style>
  <w:style w:type="paragraph" w:styleId="TOC1">
    <w:name w:val="toc 1"/>
    <w:basedOn w:val="Normal"/>
    <w:next w:val="Normal"/>
    <w:autoRedefine/>
    <w:semiHidden/>
    <w:rsid w:val="007038E1"/>
    <w:pPr>
      <w:tabs>
        <w:tab w:val="left" w:pos="1620"/>
        <w:tab w:val="right" w:leader="dot" w:pos="9360"/>
      </w:tabs>
      <w:spacing w:before="120" w:after="120"/>
      <w:ind w:left="360"/>
    </w:pPr>
    <w:rPr>
      <w:sz w:val="22"/>
      <w:szCs w:val="22"/>
      <w:lang w:eastAsia="en-US"/>
    </w:rPr>
  </w:style>
  <w:style w:type="paragraph" w:customStyle="1" w:styleId="Heding1">
    <w:name w:val="Heding 1"/>
    <w:basedOn w:val="Heading1"/>
    <w:rsid w:val="007038E1"/>
    <w:pPr>
      <w:tabs>
        <w:tab w:val="num" w:pos="3360"/>
      </w:tabs>
      <w:spacing w:before="0" w:after="0"/>
      <w:ind w:left="3360" w:hanging="480"/>
      <w:jc w:val="center"/>
    </w:pPr>
    <w:rPr>
      <w:rFonts w:ascii="Times New Roman" w:hAnsi="Times New Roman" w:cs="Times New Roman"/>
      <w:bCs w:val="0"/>
      <w:smallCaps/>
      <w:kern w:val="0"/>
      <w:sz w:val="22"/>
      <w:szCs w:val="22"/>
    </w:rPr>
  </w:style>
  <w:style w:type="paragraph" w:customStyle="1" w:styleId="Heading10">
    <w:name w:val="Heading1"/>
    <w:basedOn w:val="Normal"/>
    <w:rsid w:val="007038E1"/>
    <w:rPr>
      <w:sz w:val="20"/>
      <w:szCs w:val="20"/>
      <w:lang w:eastAsia="en-US"/>
    </w:rPr>
  </w:style>
  <w:style w:type="paragraph" w:customStyle="1" w:styleId="Normal12pt">
    <w:name w:val="Normal + 12 pt"/>
    <w:basedOn w:val="NormalWeb"/>
    <w:link w:val="Normal12ptChar"/>
    <w:rsid w:val="007038E1"/>
    <w:pPr>
      <w:tabs>
        <w:tab w:val="left" w:pos="720"/>
      </w:tabs>
      <w:spacing w:after="120"/>
      <w:ind w:firstLine="284"/>
      <w:jc w:val="both"/>
    </w:pPr>
    <w:rPr>
      <w:szCs w:val="18"/>
    </w:rPr>
  </w:style>
  <w:style w:type="character" w:customStyle="1" w:styleId="Normal12ptChar">
    <w:name w:val="Normal + 12 pt Char"/>
    <w:link w:val="Normal12pt"/>
    <w:rsid w:val="007038E1"/>
    <w:rPr>
      <w:rFonts w:ascii="Times New Roman" w:eastAsia="Times New Roman" w:hAnsi="Times New Roman" w:cs="Times New Roman"/>
      <w:sz w:val="24"/>
      <w:szCs w:val="18"/>
      <w:lang w:eastAsia="lv-LV"/>
    </w:rPr>
  </w:style>
  <w:style w:type="paragraph" w:styleId="NormalWeb">
    <w:name w:val="Normal (Web)"/>
    <w:basedOn w:val="Normal"/>
    <w:uiPriority w:val="99"/>
    <w:semiHidden/>
    <w:unhideWhenUsed/>
    <w:rsid w:val="007038E1"/>
  </w:style>
  <w:style w:type="paragraph" w:styleId="BalloonText">
    <w:name w:val="Balloon Text"/>
    <w:basedOn w:val="Normal"/>
    <w:link w:val="BalloonTextChar"/>
    <w:uiPriority w:val="99"/>
    <w:semiHidden/>
    <w:unhideWhenUsed/>
    <w:rsid w:val="00963F32"/>
    <w:rPr>
      <w:rFonts w:ascii="Tahoma" w:hAnsi="Tahoma" w:cs="Tahoma"/>
      <w:sz w:val="16"/>
      <w:szCs w:val="16"/>
    </w:rPr>
  </w:style>
  <w:style w:type="character" w:customStyle="1" w:styleId="BalloonTextChar">
    <w:name w:val="Balloon Text Char"/>
    <w:basedOn w:val="DefaultParagraphFont"/>
    <w:link w:val="BalloonText"/>
    <w:uiPriority w:val="99"/>
    <w:semiHidden/>
    <w:rsid w:val="00963F32"/>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A9328B"/>
    <w:rPr>
      <w:sz w:val="16"/>
      <w:szCs w:val="16"/>
    </w:rPr>
  </w:style>
  <w:style w:type="character" w:styleId="Hyperlink">
    <w:name w:val="Hyperlink"/>
    <w:basedOn w:val="DefaultParagraphFont"/>
    <w:uiPriority w:val="99"/>
    <w:semiHidden/>
    <w:unhideWhenUsed/>
    <w:rsid w:val="00F74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5071</Words>
  <Characters>28906</Characters>
  <Application>Microsoft Office Word</Application>
  <DocSecurity>0</DocSecurity>
  <Lines>240</Lines>
  <Paragraphs>67</Paragraphs>
  <ScaleCrop>false</ScaleCrop>
  <Company/>
  <LinksUpToDate>false</LinksUpToDate>
  <CharactersWithSpaces>33910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2018-10-15T15:41:00Z</dcterms:created>
  <dcterms:modified xsi:type="dcterms:W3CDTF">2018-10-15T15:42:00Z</dcterms:modified>
</cp:coreProperties>
</file>